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F3" w:rsidRPr="00815E92" w:rsidRDefault="006945F3" w:rsidP="006945F3">
      <w:pPr>
        <w:pStyle w:val="TitleBar"/>
        <w:ind w:left="2517" w:right="0"/>
      </w:pPr>
    </w:p>
    <w:p w:rsidR="006945F3" w:rsidRPr="00815E92" w:rsidRDefault="006945F3" w:rsidP="00CD4BDC">
      <w:pPr>
        <w:pStyle w:val="a5"/>
        <w:spacing w:before="120"/>
        <w:ind w:left="2520"/>
        <w:rPr>
          <w:rFonts w:ascii="Book Antiqua" w:hAnsi="Book Antiqua"/>
          <w:smallCaps/>
          <w:sz w:val="48"/>
          <w:szCs w:val="48"/>
          <w:lang w:eastAsia="zh-CN"/>
        </w:rPr>
      </w:pPr>
      <w:r w:rsidRPr="00815E92">
        <w:rPr>
          <w:rFonts w:ascii="Book Antiqua" w:hAnsi="Book Antiqua"/>
          <w:smallCaps/>
          <w:sz w:val="48"/>
          <w:szCs w:val="48"/>
          <w:lang w:eastAsia="zh-CN"/>
        </w:rPr>
        <w:t>Отчет о</w:t>
      </w:r>
      <w:r w:rsidR="002B4DA7">
        <w:rPr>
          <w:rFonts w:ascii="Book Antiqua" w:hAnsi="Book Antiqua"/>
          <w:smallCaps/>
          <w:sz w:val="48"/>
          <w:szCs w:val="48"/>
          <w:lang w:eastAsia="zh-CN"/>
        </w:rPr>
        <w:t>б</w:t>
      </w:r>
      <w:r w:rsidRPr="00815E92">
        <w:rPr>
          <w:rFonts w:ascii="Book Antiqua" w:hAnsi="Book Antiqua"/>
          <w:smallCaps/>
          <w:sz w:val="48"/>
          <w:szCs w:val="48"/>
          <w:lang w:eastAsia="zh-CN"/>
        </w:rPr>
        <w:t xml:space="preserve"> обследовании</w:t>
      </w:r>
    </w:p>
    <w:p w:rsidR="000E0A84" w:rsidRPr="00815E92" w:rsidRDefault="000E0A84" w:rsidP="006945F3">
      <w:pPr>
        <w:rPr>
          <w:rFonts w:ascii="Book Antiqua" w:hAnsi="Book Antiqua"/>
        </w:rPr>
      </w:pPr>
    </w:p>
    <w:p w:rsidR="000E0A84" w:rsidRPr="00815E92" w:rsidRDefault="000E0A84" w:rsidP="006945F3">
      <w:pPr>
        <w:rPr>
          <w:rFonts w:ascii="Book Antiqua" w:hAnsi="Book Antiqua"/>
        </w:rPr>
      </w:pPr>
    </w:p>
    <w:p w:rsidR="005F2409" w:rsidRPr="004771F3" w:rsidRDefault="00702AA2" w:rsidP="00936534">
      <w:pPr>
        <w:pStyle w:val="a5"/>
        <w:ind w:left="2520"/>
        <w:rPr>
          <w:rStyle w:val="HighlightedVariable"/>
          <w:sz w:val="40"/>
          <w:szCs w:val="40"/>
        </w:rPr>
      </w:pPr>
      <w:r w:rsidRPr="006717BD">
        <w:rPr>
          <w:rStyle w:val="HighlightedVariable"/>
          <w:sz w:val="40"/>
          <w:szCs w:val="40"/>
        </w:rPr>
        <w:t>Проект «Проведение обследования в рамках проекта тиражирования Корп</w:t>
      </w:r>
      <w:r w:rsidRPr="006717BD">
        <w:rPr>
          <w:rStyle w:val="HighlightedVariable"/>
          <w:sz w:val="40"/>
          <w:szCs w:val="40"/>
        </w:rPr>
        <w:t>о</w:t>
      </w:r>
      <w:r w:rsidRPr="006717BD">
        <w:rPr>
          <w:rStyle w:val="HighlightedVariable"/>
          <w:sz w:val="40"/>
          <w:szCs w:val="40"/>
        </w:rPr>
        <w:t>ративной Системы Управления на базе программного продукта «1С</w:t>
      </w:r>
      <w:proofErr w:type="gramStart"/>
      <w:r w:rsidRPr="006717BD">
        <w:rPr>
          <w:rStyle w:val="HighlightedVariable"/>
          <w:sz w:val="40"/>
          <w:szCs w:val="40"/>
        </w:rPr>
        <w:t>:П</w:t>
      </w:r>
      <w:proofErr w:type="gramEnd"/>
      <w:r w:rsidRPr="006717BD">
        <w:rPr>
          <w:rStyle w:val="HighlightedVariable"/>
          <w:sz w:val="40"/>
          <w:szCs w:val="40"/>
        </w:rPr>
        <w:t>редприятие 8 Управление прои</w:t>
      </w:r>
      <w:r w:rsidRPr="006717BD">
        <w:rPr>
          <w:rStyle w:val="HighlightedVariable"/>
          <w:sz w:val="40"/>
          <w:szCs w:val="40"/>
        </w:rPr>
        <w:t>з</w:t>
      </w:r>
      <w:r w:rsidRPr="006717BD">
        <w:rPr>
          <w:rStyle w:val="HighlightedVariable"/>
          <w:sz w:val="40"/>
          <w:szCs w:val="40"/>
        </w:rPr>
        <w:t>водственным предприятием» для ГК «</w:t>
      </w:r>
      <w:proofErr w:type="spellStart"/>
      <w:r w:rsidRPr="006717BD">
        <w:rPr>
          <w:rStyle w:val="HighlightedVariable"/>
          <w:sz w:val="40"/>
          <w:szCs w:val="40"/>
        </w:rPr>
        <w:t>Волгаэнерго</w:t>
      </w:r>
      <w:proofErr w:type="spellEnd"/>
      <w:r w:rsidRPr="006717BD">
        <w:rPr>
          <w:rStyle w:val="HighlightedVariable"/>
          <w:sz w:val="40"/>
          <w:szCs w:val="40"/>
        </w:rPr>
        <w:t>»</w:t>
      </w:r>
    </w:p>
    <w:p w:rsidR="00702AA2" w:rsidRPr="004771F3" w:rsidRDefault="00702AA2" w:rsidP="00936534">
      <w:pPr>
        <w:pStyle w:val="a5"/>
        <w:ind w:left="2520"/>
        <w:rPr>
          <w:rStyle w:val="HighlightedVariable"/>
          <w:sz w:val="40"/>
        </w:rPr>
      </w:pPr>
    </w:p>
    <w:p w:rsidR="006945F3" w:rsidRDefault="005F2409" w:rsidP="00F7508C">
      <w:pPr>
        <w:pStyle w:val="a5"/>
        <w:ind w:left="2520"/>
        <w:rPr>
          <w:rStyle w:val="HighlightedVariable"/>
          <w:sz w:val="40"/>
        </w:rPr>
      </w:pPr>
      <w:r>
        <w:rPr>
          <w:rStyle w:val="HighlightedVariable"/>
          <w:sz w:val="40"/>
        </w:rPr>
        <w:t>Блок «</w:t>
      </w:r>
      <w:proofErr w:type="spellStart"/>
      <w:r w:rsidR="00142218">
        <w:rPr>
          <w:rStyle w:val="HighlightedVariable"/>
          <w:sz w:val="40"/>
        </w:rPr>
        <w:t>ТОиР</w:t>
      </w:r>
      <w:proofErr w:type="spellEnd"/>
      <w:r>
        <w:rPr>
          <w:rStyle w:val="HighlightedVariable"/>
          <w:sz w:val="40"/>
        </w:rPr>
        <w:t>»</w:t>
      </w:r>
    </w:p>
    <w:p w:rsidR="00F7508C" w:rsidRDefault="00F7508C" w:rsidP="00F7508C">
      <w:pPr>
        <w:pStyle w:val="a5"/>
        <w:ind w:left="2520"/>
        <w:rPr>
          <w:rStyle w:val="HighlightedVariable"/>
          <w:sz w:val="40"/>
        </w:rPr>
      </w:pPr>
    </w:p>
    <w:p w:rsidR="00F7508C" w:rsidRDefault="00F7508C" w:rsidP="00F7508C">
      <w:pPr>
        <w:pStyle w:val="a5"/>
        <w:tabs>
          <w:tab w:val="left" w:pos="4253"/>
          <w:tab w:val="left" w:pos="4320"/>
        </w:tabs>
        <w:spacing w:before="40" w:after="40"/>
        <w:ind w:left="426"/>
        <w:rPr>
          <w:rFonts w:ascii="Book Antiqua" w:hAnsi="Book Antiqua"/>
          <w:sz w:val="20"/>
          <w:szCs w:val="20"/>
        </w:rPr>
      </w:pPr>
      <w:r w:rsidRPr="003F0185">
        <w:rPr>
          <w:rFonts w:ascii="Book Antiqua" w:hAnsi="Book Antiqua"/>
          <w:b/>
          <w:sz w:val="20"/>
          <w:szCs w:val="20"/>
          <w:lang w:eastAsia="zh-CN"/>
        </w:rPr>
        <w:t>Утверждение</w:t>
      </w:r>
      <w:r>
        <w:rPr>
          <w:rFonts w:ascii="Book Antiqua" w:hAnsi="Book Antiqua"/>
          <w:b/>
          <w:sz w:val="20"/>
          <w:szCs w:val="20"/>
          <w:lang w:eastAsia="zh-CN"/>
        </w:rPr>
        <w:t>:</w:t>
      </w:r>
    </w:p>
    <w:p w:rsidR="006945F3" w:rsidRPr="00815E92" w:rsidRDefault="006945F3" w:rsidP="00F7508C">
      <w:pPr>
        <w:pStyle w:val="a5"/>
        <w:tabs>
          <w:tab w:val="left" w:pos="4320"/>
        </w:tabs>
        <w:spacing w:after="0"/>
        <w:jc w:val="both"/>
        <w:rPr>
          <w:rFonts w:ascii="Book Antiqua" w:hAnsi="Book Antiqua"/>
          <w:sz w:val="20"/>
          <w:szCs w:val="20"/>
          <w:lang w:eastAsia="zh-CN"/>
        </w:rPr>
      </w:pPr>
    </w:p>
    <w:tbl>
      <w:tblPr>
        <w:tblW w:w="10173" w:type="dxa"/>
        <w:tblLayout w:type="fixed"/>
        <w:tblCellMar>
          <w:left w:w="0" w:type="dxa"/>
          <w:right w:w="0" w:type="dxa"/>
        </w:tblCellMar>
        <w:tblLook w:val="04A0"/>
      </w:tblPr>
      <w:tblGrid>
        <w:gridCol w:w="2093"/>
        <w:gridCol w:w="2693"/>
        <w:gridCol w:w="2977"/>
        <w:gridCol w:w="1134"/>
        <w:gridCol w:w="1276"/>
      </w:tblGrid>
      <w:tr w:rsidR="00800298" w:rsidRPr="00F633CE" w:rsidTr="00F7508C">
        <w:trPr>
          <w:trHeight w:val="1104"/>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0298" w:rsidRPr="003F0185" w:rsidRDefault="00800298" w:rsidP="00800298">
            <w:pPr>
              <w:snapToGrid w:val="0"/>
              <w:spacing w:before="360"/>
              <w:rPr>
                <w:sz w:val="20"/>
                <w:szCs w:val="20"/>
              </w:rPr>
            </w:pP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0298" w:rsidRPr="003F0185" w:rsidRDefault="00800298" w:rsidP="00800298">
            <w:pPr>
              <w:snapToGrid w:val="0"/>
              <w:rPr>
                <w:rStyle w:val="HighlightedVariable"/>
                <w:sz w:val="20"/>
                <w:szCs w:val="20"/>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0298" w:rsidRPr="003F0185" w:rsidRDefault="00800298" w:rsidP="00800298">
            <w:pPr>
              <w:snapToGrid w:val="0"/>
              <w:rPr>
                <w:rStyle w:val="HighlightedVariable"/>
                <w:sz w:val="20"/>
                <w:szCs w:val="20"/>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0298" w:rsidRPr="003F0185" w:rsidRDefault="00800298" w:rsidP="00800298">
            <w:pPr>
              <w:snapToGrid w:val="0"/>
              <w:rPr>
                <w:rStyle w:val="HighlightedVariable"/>
                <w:sz w:val="20"/>
                <w:szCs w:val="20"/>
              </w:rPr>
            </w:pPr>
          </w:p>
        </w:tc>
        <w:tc>
          <w:tcPr>
            <w:tcW w:w="1276" w:type="dxa"/>
            <w:tcBorders>
              <w:top w:val="single" w:sz="8" w:space="0" w:color="auto"/>
              <w:left w:val="nil"/>
              <w:bottom w:val="single" w:sz="8" w:space="0" w:color="auto"/>
              <w:right w:val="single" w:sz="8" w:space="0" w:color="auto"/>
            </w:tcBorders>
          </w:tcPr>
          <w:p w:rsidR="00800298" w:rsidRPr="003F0185" w:rsidRDefault="00800298" w:rsidP="00800298">
            <w:pPr>
              <w:snapToGrid w:val="0"/>
              <w:rPr>
                <w:rStyle w:val="HighlightedVariable"/>
                <w:sz w:val="20"/>
                <w:szCs w:val="20"/>
              </w:rPr>
            </w:pPr>
          </w:p>
        </w:tc>
      </w:tr>
      <w:tr w:rsidR="00800298" w:rsidRPr="00F633CE" w:rsidTr="00F7508C">
        <w:trPr>
          <w:trHeight w:val="110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0298" w:rsidRPr="003F0185" w:rsidRDefault="00800298" w:rsidP="00800298">
            <w:pPr>
              <w:snapToGrid w:val="0"/>
              <w:spacing w:before="360"/>
              <w:rPr>
                <w:sz w:val="20"/>
                <w:szCs w:val="20"/>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00298" w:rsidRPr="003F0185" w:rsidRDefault="00800298" w:rsidP="00800298">
            <w:pPr>
              <w:snapToGrid w:val="0"/>
              <w:rPr>
                <w:rStyle w:val="HighlightedVariable"/>
                <w:sz w:val="20"/>
                <w:szCs w:val="2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00298" w:rsidRPr="003F0185" w:rsidRDefault="00800298" w:rsidP="00800298">
            <w:pPr>
              <w:snapToGrid w:val="0"/>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00298" w:rsidRPr="003F0185" w:rsidRDefault="00800298" w:rsidP="00800298">
            <w:pPr>
              <w:snapToGrid w:val="0"/>
              <w:rPr>
                <w:rStyle w:val="HighlightedVariable"/>
                <w:sz w:val="20"/>
                <w:szCs w:val="20"/>
              </w:rPr>
            </w:pPr>
          </w:p>
        </w:tc>
        <w:tc>
          <w:tcPr>
            <w:tcW w:w="1276" w:type="dxa"/>
            <w:tcBorders>
              <w:top w:val="nil"/>
              <w:left w:val="nil"/>
              <w:bottom w:val="single" w:sz="8" w:space="0" w:color="auto"/>
              <w:right w:val="single" w:sz="8" w:space="0" w:color="auto"/>
            </w:tcBorders>
          </w:tcPr>
          <w:p w:rsidR="00800298" w:rsidRPr="003F0185" w:rsidRDefault="00800298" w:rsidP="00800298">
            <w:pPr>
              <w:snapToGrid w:val="0"/>
              <w:rPr>
                <w:rStyle w:val="HighlightedVariable"/>
                <w:sz w:val="20"/>
                <w:szCs w:val="20"/>
              </w:rPr>
            </w:pPr>
          </w:p>
        </w:tc>
      </w:tr>
    </w:tbl>
    <w:p w:rsidR="00F7508C" w:rsidRDefault="00F7508C" w:rsidP="00F7508C">
      <w:pPr>
        <w:pStyle w:val="a5"/>
        <w:spacing w:before="40" w:after="40"/>
        <w:ind w:left="142" w:firstLine="3"/>
        <w:rPr>
          <w:rFonts w:ascii="Book Antiqua" w:hAnsi="Book Antiqua"/>
          <w:sz w:val="16"/>
          <w:szCs w:val="16"/>
        </w:rPr>
      </w:pPr>
      <w:bookmarkStart w:id="0" w:name="_Toc248202177"/>
      <w:bookmarkStart w:id="1" w:name="_Toc248549141"/>
      <w:bookmarkStart w:id="2" w:name="_Toc249270870"/>
      <w:bookmarkStart w:id="3" w:name="_Toc249432058"/>
      <w:bookmarkStart w:id="4" w:name="_Toc249842523"/>
      <w:bookmarkStart w:id="5" w:name="_Toc252306826"/>
      <w:bookmarkStart w:id="6" w:name="_Toc252320028"/>
      <w:bookmarkStart w:id="7" w:name="_Toc252325265"/>
      <w:bookmarkStart w:id="8" w:name="_Toc252325343"/>
    </w:p>
    <w:p w:rsidR="006945F3" w:rsidRPr="00815E92" w:rsidRDefault="006945F3" w:rsidP="001B0EEB">
      <w:pPr>
        <w:pStyle w:val="2"/>
        <w:numPr>
          <w:ilvl w:val="0"/>
          <w:numId w:val="0"/>
        </w:numPr>
        <w:ind w:left="432"/>
        <w:jc w:val="both"/>
        <w:rPr>
          <w:lang w:val="ru-RU"/>
        </w:rPr>
      </w:pPr>
      <w:bookmarkStart w:id="9" w:name="_Toc353203624"/>
      <w:bookmarkEnd w:id="0"/>
      <w:bookmarkEnd w:id="1"/>
      <w:bookmarkEnd w:id="2"/>
      <w:bookmarkEnd w:id="3"/>
      <w:bookmarkEnd w:id="4"/>
      <w:bookmarkEnd w:id="5"/>
      <w:bookmarkEnd w:id="6"/>
      <w:bookmarkEnd w:id="7"/>
      <w:bookmarkEnd w:id="8"/>
      <w:r w:rsidRPr="00815E92">
        <w:rPr>
          <w:lang w:val="ru-RU"/>
        </w:rPr>
        <w:t>Оглавление</w:t>
      </w:r>
      <w:bookmarkEnd w:id="9"/>
    </w:p>
    <w:p w:rsidR="00B17911" w:rsidRDefault="000229E9">
      <w:pPr>
        <w:pStyle w:val="20"/>
        <w:rPr>
          <w:rFonts w:asciiTheme="minorHAnsi" w:eastAsiaTheme="minorEastAsia" w:hAnsiTheme="minorHAnsi" w:cstheme="minorBidi"/>
          <w:sz w:val="22"/>
          <w:szCs w:val="22"/>
        </w:rPr>
      </w:pPr>
      <w:r w:rsidRPr="00815E92">
        <w:fldChar w:fldCharType="begin"/>
      </w:r>
      <w:r w:rsidR="006945F3" w:rsidRPr="00815E92">
        <w:instrText xml:space="preserve"> TOC \o "1-3" \h \z \u </w:instrText>
      </w:r>
      <w:r w:rsidRPr="00815E92">
        <w:fldChar w:fldCharType="separate"/>
      </w:r>
      <w:hyperlink w:anchor="_Toc353203625" w:history="1">
        <w:r w:rsidR="001B0EEB">
          <w:rPr>
            <w:rStyle w:val="ab"/>
          </w:rPr>
          <w:t>1</w:t>
        </w:r>
        <w:r w:rsidR="00B17911">
          <w:rPr>
            <w:rFonts w:asciiTheme="minorHAnsi" w:eastAsiaTheme="minorEastAsia" w:hAnsiTheme="minorHAnsi" w:cstheme="minorBidi"/>
            <w:sz w:val="22"/>
            <w:szCs w:val="22"/>
          </w:rPr>
          <w:tab/>
        </w:r>
        <w:r w:rsidR="00B17911" w:rsidRPr="00FA7778">
          <w:rPr>
            <w:rStyle w:val="ab"/>
          </w:rPr>
          <w:t>Лист согласования</w:t>
        </w:r>
        <w:r w:rsidR="00B17911">
          <w:rPr>
            <w:webHidden/>
          </w:rPr>
          <w:tab/>
        </w:r>
        <w:r>
          <w:rPr>
            <w:webHidden/>
          </w:rPr>
          <w:fldChar w:fldCharType="begin"/>
        </w:r>
        <w:r w:rsidR="00B17911">
          <w:rPr>
            <w:webHidden/>
          </w:rPr>
          <w:instrText xml:space="preserve"> PAGEREF _Toc353203625 \h </w:instrText>
        </w:r>
        <w:r>
          <w:rPr>
            <w:webHidden/>
          </w:rPr>
        </w:r>
        <w:r>
          <w:rPr>
            <w:webHidden/>
          </w:rPr>
          <w:fldChar w:fldCharType="separate"/>
        </w:r>
        <w:r w:rsidR="00B17911">
          <w:rPr>
            <w:webHidden/>
          </w:rPr>
          <w:t>3</w:t>
        </w:r>
        <w:r>
          <w:rPr>
            <w:webHidden/>
          </w:rPr>
          <w:fldChar w:fldCharType="end"/>
        </w:r>
      </w:hyperlink>
    </w:p>
    <w:p w:rsidR="00B17911" w:rsidRDefault="000229E9">
      <w:pPr>
        <w:pStyle w:val="31"/>
        <w:rPr>
          <w:rFonts w:asciiTheme="minorHAnsi" w:eastAsiaTheme="minorEastAsia" w:hAnsiTheme="minorHAnsi" w:cstheme="minorBidi"/>
          <w:sz w:val="22"/>
          <w:szCs w:val="22"/>
        </w:rPr>
      </w:pPr>
      <w:hyperlink w:anchor="_Toc353203626" w:history="1">
        <w:r w:rsidR="001B0EEB">
          <w:rPr>
            <w:rStyle w:val="ab"/>
          </w:rPr>
          <w:t>1</w:t>
        </w:r>
        <w:r w:rsidR="00B17911" w:rsidRPr="00FA7778">
          <w:rPr>
            <w:rStyle w:val="ab"/>
          </w:rPr>
          <w:t>.1</w:t>
        </w:r>
        <w:r w:rsidR="00B17911">
          <w:rPr>
            <w:rFonts w:asciiTheme="minorHAnsi" w:eastAsiaTheme="minorEastAsia" w:hAnsiTheme="minorHAnsi" w:cstheme="minorBidi"/>
            <w:sz w:val="22"/>
            <w:szCs w:val="22"/>
          </w:rPr>
          <w:tab/>
        </w:r>
        <w:r w:rsidR="00B17911" w:rsidRPr="00FA7778">
          <w:rPr>
            <w:rStyle w:val="ab"/>
          </w:rPr>
          <w:t>Согласовано от Заказчика</w:t>
        </w:r>
        <w:r w:rsidR="00B17911">
          <w:rPr>
            <w:webHidden/>
          </w:rPr>
          <w:tab/>
        </w:r>
        <w:r>
          <w:rPr>
            <w:webHidden/>
          </w:rPr>
          <w:fldChar w:fldCharType="begin"/>
        </w:r>
        <w:r w:rsidR="00B17911">
          <w:rPr>
            <w:webHidden/>
          </w:rPr>
          <w:instrText xml:space="preserve"> PAGEREF _Toc353203626 \h </w:instrText>
        </w:r>
        <w:r>
          <w:rPr>
            <w:webHidden/>
          </w:rPr>
        </w:r>
        <w:r>
          <w:rPr>
            <w:webHidden/>
          </w:rPr>
          <w:fldChar w:fldCharType="separate"/>
        </w:r>
        <w:r w:rsidR="00B17911">
          <w:rPr>
            <w:webHidden/>
          </w:rPr>
          <w:t>3</w:t>
        </w:r>
        <w:r>
          <w:rPr>
            <w:webHidden/>
          </w:rPr>
          <w:fldChar w:fldCharType="end"/>
        </w:r>
      </w:hyperlink>
    </w:p>
    <w:p w:rsidR="00B17911" w:rsidRDefault="000229E9">
      <w:pPr>
        <w:pStyle w:val="31"/>
        <w:rPr>
          <w:rFonts w:asciiTheme="minorHAnsi" w:eastAsiaTheme="minorEastAsia" w:hAnsiTheme="minorHAnsi" w:cstheme="minorBidi"/>
          <w:sz w:val="22"/>
          <w:szCs w:val="22"/>
        </w:rPr>
      </w:pPr>
      <w:hyperlink w:anchor="_Toc353203627" w:history="1">
        <w:r w:rsidR="001B0EEB">
          <w:rPr>
            <w:rStyle w:val="ab"/>
          </w:rPr>
          <w:t>1</w:t>
        </w:r>
        <w:r w:rsidR="00B17911" w:rsidRPr="00FA7778">
          <w:rPr>
            <w:rStyle w:val="ab"/>
          </w:rPr>
          <w:t>.2</w:t>
        </w:r>
        <w:r w:rsidR="00B17911">
          <w:rPr>
            <w:rFonts w:asciiTheme="minorHAnsi" w:eastAsiaTheme="minorEastAsia" w:hAnsiTheme="minorHAnsi" w:cstheme="minorBidi"/>
            <w:sz w:val="22"/>
            <w:szCs w:val="22"/>
          </w:rPr>
          <w:tab/>
        </w:r>
        <w:r w:rsidR="00B17911" w:rsidRPr="00FA7778">
          <w:rPr>
            <w:rStyle w:val="ab"/>
          </w:rPr>
          <w:t>Согласовано от Исполнителя</w:t>
        </w:r>
        <w:r w:rsidR="00B17911">
          <w:rPr>
            <w:webHidden/>
          </w:rPr>
          <w:tab/>
        </w:r>
        <w:r>
          <w:rPr>
            <w:webHidden/>
          </w:rPr>
          <w:fldChar w:fldCharType="begin"/>
        </w:r>
        <w:r w:rsidR="00B17911">
          <w:rPr>
            <w:webHidden/>
          </w:rPr>
          <w:instrText xml:space="preserve"> PAGEREF _Toc353203627 \h </w:instrText>
        </w:r>
        <w:r>
          <w:rPr>
            <w:webHidden/>
          </w:rPr>
        </w:r>
        <w:r>
          <w:rPr>
            <w:webHidden/>
          </w:rPr>
          <w:fldChar w:fldCharType="separate"/>
        </w:r>
        <w:r w:rsidR="00B17911">
          <w:rPr>
            <w:webHidden/>
          </w:rPr>
          <w:t>3</w:t>
        </w:r>
        <w:r>
          <w:rPr>
            <w:webHidden/>
          </w:rPr>
          <w:fldChar w:fldCharType="end"/>
        </w:r>
      </w:hyperlink>
    </w:p>
    <w:p w:rsidR="00B17911" w:rsidRDefault="000229E9">
      <w:pPr>
        <w:pStyle w:val="20"/>
        <w:rPr>
          <w:rFonts w:asciiTheme="minorHAnsi" w:eastAsiaTheme="minorEastAsia" w:hAnsiTheme="minorHAnsi" w:cstheme="minorBidi"/>
          <w:sz w:val="22"/>
          <w:szCs w:val="22"/>
        </w:rPr>
      </w:pPr>
      <w:hyperlink w:anchor="_Toc353203628" w:history="1">
        <w:r w:rsidR="001B0EEB">
          <w:rPr>
            <w:rStyle w:val="ab"/>
          </w:rPr>
          <w:t>2</w:t>
        </w:r>
        <w:r w:rsidR="00B17911">
          <w:rPr>
            <w:rFonts w:asciiTheme="minorHAnsi" w:eastAsiaTheme="minorEastAsia" w:hAnsiTheme="minorHAnsi" w:cstheme="minorBidi"/>
            <w:sz w:val="22"/>
            <w:szCs w:val="22"/>
          </w:rPr>
          <w:tab/>
        </w:r>
        <w:r w:rsidR="00B17911" w:rsidRPr="00FA7778">
          <w:rPr>
            <w:rStyle w:val="ab"/>
          </w:rPr>
          <w:t>Общие сведения</w:t>
        </w:r>
        <w:r w:rsidR="00B17911">
          <w:rPr>
            <w:webHidden/>
          </w:rPr>
          <w:tab/>
        </w:r>
        <w:r>
          <w:rPr>
            <w:webHidden/>
          </w:rPr>
          <w:fldChar w:fldCharType="begin"/>
        </w:r>
        <w:r w:rsidR="00B17911">
          <w:rPr>
            <w:webHidden/>
          </w:rPr>
          <w:instrText xml:space="preserve"> PAGEREF _Toc353203628 \h </w:instrText>
        </w:r>
        <w:r>
          <w:rPr>
            <w:webHidden/>
          </w:rPr>
        </w:r>
        <w:r>
          <w:rPr>
            <w:webHidden/>
          </w:rPr>
          <w:fldChar w:fldCharType="separate"/>
        </w:r>
        <w:r w:rsidR="00B17911">
          <w:rPr>
            <w:webHidden/>
          </w:rPr>
          <w:t>4</w:t>
        </w:r>
        <w:r>
          <w:rPr>
            <w:webHidden/>
          </w:rPr>
          <w:fldChar w:fldCharType="end"/>
        </w:r>
      </w:hyperlink>
    </w:p>
    <w:p w:rsidR="00B17911" w:rsidRDefault="000229E9">
      <w:pPr>
        <w:pStyle w:val="31"/>
        <w:rPr>
          <w:rFonts w:asciiTheme="minorHAnsi" w:eastAsiaTheme="minorEastAsia" w:hAnsiTheme="minorHAnsi" w:cstheme="minorBidi"/>
          <w:sz w:val="22"/>
          <w:szCs w:val="22"/>
        </w:rPr>
      </w:pPr>
      <w:hyperlink w:anchor="_Toc353203629" w:history="1">
        <w:r w:rsidR="001B0EEB">
          <w:rPr>
            <w:rStyle w:val="ab"/>
          </w:rPr>
          <w:t>2</w:t>
        </w:r>
        <w:r w:rsidR="00B17911" w:rsidRPr="00FA7778">
          <w:rPr>
            <w:rStyle w:val="ab"/>
          </w:rPr>
          <w:t>.1</w:t>
        </w:r>
        <w:r w:rsidR="00B17911">
          <w:rPr>
            <w:rFonts w:asciiTheme="minorHAnsi" w:eastAsiaTheme="minorEastAsia" w:hAnsiTheme="minorHAnsi" w:cstheme="minorBidi"/>
            <w:sz w:val="22"/>
            <w:szCs w:val="22"/>
          </w:rPr>
          <w:tab/>
        </w:r>
        <w:r w:rsidR="00B17911" w:rsidRPr="00FA7778">
          <w:rPr>
            <w:rStyle w:val="ab"/>
          </w:rPr>
          <w:t>Полное наименование проекта, его цели и средства</w:t>
        </w:r>
        <w:r w:rsidR="00B17911">
          <w:rPr>
            <w:webHidden/>
          </w:rPr>
          <w:tab/>
        </w:r>
        <w:r>
          <w:rPr>
            <w:webHidden/>
          </w:rPr>
          <w:fldChar w:fldCharType="begin"/>
        </w:r>
        <w:r w:rsidR="00B17911">
          <w:rPr>
            <w:webHidden/>
          </w:rPr>
          <w:instrText xml:space="preserve"> PAGEREF _Toc353203629 \h </w:instrText>
        </w:r>
        <w:r>
          <w:rPr>
            <w:webHidden/>
          </w:rPr>
        </w:r>
        <w:r>
          <w:rPr>
            <w:webHidden/>
          </w:rPr>
          <w:fldChar w:fldCharType="separate"/>
        </w:r>
        <w:r w:rsidR="00B17911">
          <w:rPr>
            <w:webHidden/>
          </w:rPr>
          <w:t>4</w:t>
        </w:r>
        <w:r>
          <w:rPr>
            <w:webHidden/>
          </w:rPr>
          <w:fldChar w:fldCharType="end"/>
        </w:r>
      </w:hyperlink>
    </w:p>
    <w:p w:rsidR="00B17911" w:rsidRDefault="000229E9">
      <w:pPr>
        <w:pStyle w:val="31"/>
        <w:rPr>
          <w:rFonts w:asciiTheme="minorHAnsi" w:eastAsiaTheme="minorEastAsia" w:hAnsiTheme="minorHAnsi" w:cstheme="minorBidi"/>
          <w:sz w:val="22"/>
          <w:szCs w:val="22"/>
        </w:rPr>
      </w:pPr>
      <w:hyperlink w:anchor="_Toc353203630" w:history="1">
        <w:r w:rsidR="001B0EEB">
          <w:rPr>
            <w:rStyle w:val="ab"/>
          </w:rPr>
          <w:t>2</w:t>
        </w:r>
        <w:r w:rsidR="00B17911" w:rsidRPr="00FA7778">
          <w:rPr>
            <w:rStyle w:val="ab"/>
          </w:rPr>
          <w:t>.2</w:t>
        </w:r>
        <w:r w:rsidR="00B17911">
          <w:rPr>
            <w:rFonts w:asciiTheme="minorHAnsi" w:eastAsiaTheme="minorEastAsia" w:hAnsiTheme="minorHAnsi" w:cstheme="minorBidi"/>
            <w:sz w:val="22"/>
            <w:szCs w:val="22"/>
          </w:rPr>
          <w:tab/>
        </w:r>
        <w:r w:rsidR="00B17911" w:rsidRPr="00FA7778">
          <w:rPr>
            <w:rStyle w:val="ab"/>
          </w:rPr>
          <w:t>Цели обследования, назначение документа</w:t>
        </w:r>
        <w:r w:rsidR="00B17911">
          <w:rPr>
            <w:webHidden/>
          </w:rPr>
          <w:tab/>
        </w:r>
        <w:r>
          <w:rPr>
            <w:webHidden/>
          </w:rPr>
          <w:fldChar w:fldCharType="begin"/>
        </w:r>
        <w:r w:rsidR="00B17911">
          <w:rPr>
            <w:webHidden/>
          </w:rPr>
          <w:instrText xml:space="preserve"> PAGEREF _Toc353203630 \h </w:instrText>
        </w:r>
        <w:r>
          <w:rPr>
            <w:webHidden/>
          </w:rPr>
        </w:r>
        <w:r>
          <w:rPr>
            <w:webHidden/>
          </w:rPr>
          <w:fldChar w:fldCharType="separate"/>
        </w:r>
        <w:r w:rsidR="00B17911">
          <w:rPr>
            <w:webHidden/>
          </w:rPr>
          <w:t>4</w:t>
        </w:r>
        <w:r>
          <w:rPr>
            <w:webHidden/>
          </w:rPr>
          <w:fldChar w:fldCharType="end"/>
        </w:r>
      </w:hyperlink>
    </w:p>
    <w:p w:rsidR="00B17911" w:rsidRDefault="000229E9">
      <w:pPr>
        <w:pStyle w:val="31"/>
        <w:rPr>
          <w:rFonts w:asciiTheme="minorHAnsi" w:eastAsiaTheme="minorEastAsia" w:hAnsiTheme="minorHAnsi" w:cstheme="minorBidi"/>
          <w:sz w:val="22"/>
          <w:szCs w:val="22"/>
        </w:rPr>
      </w:pPr>
      <w:hyperlink w:anchor="_Toc353203631" w:history="1">
        <w:r w:rsidR="001B0EEB">
          <w:rPr>
            <w:rStyle w:val="ab"/>
          </w:rPr>
          <w:t>2</w:t>
        </w:r>
        <w:r w:rsidR="00B17911" w:rsidRPr="00FA7778">
          <w:rPr>
            <w:rStyle w:val="ab"/>
          </w:rPr>
          <w:t>.3</w:t>
        </w:r>
        <w:r w:rsidR="00B17911">
          <w:rPr>
            <w:rFonts w:asciiTheme="minorHAnsi" w:eastAsiaTheme="minorEastAsia" w:hAnsiTheme="minorHAnsi" w:cstheme="minorBidi"/>
            <w:sz w:val="22"/>
            <w:szCs w:val="22"/>
          </w:rPr>
          <w:tab/>
        </w:r>
        <w:r w:rsidR="00B17911" w:rsidRPr="00FA7778">
          <w:rPr>
            <w:rStyle w:val="ab"/>
          </w:rPr>
          <w:t>Термины и обозначения</w:t>
        </w:r>
        <w:r w:rsidR="00B17911">
          <w:rPr>
            <w:webHidden/>
          </w:rPr>
          <w:tab/>
        </w:r>
        <w:r w:rsidR="002C4555">
          <w:rPr>
            <w:webHidden/>
          </w:rPr>
          <w:t>5</w:t>
        </w:r>
      </w:hyperlink>
    </w:p>
    <w:p w:rsidR="00B17911" w:rsidRDefault="000229E9">
      <w:pPr>
        <w:pStyle w:val="20"/>
        <w:rPr>
          <w:rFonts w:asciiTheme="minorHAnsi" w:eastAsiaTheme="minorEastAsia" w:hAnsiTheme="minorHAnsi" w:cstheme="minorBidi"/>
          <w:sz w:val="22"/>
          <w:szCs w:val="22"/>
        </w:rPr>
      </w:pPr>
      <w:hyperlink w:anchor="_Toc353203632" w:history="1">
        <w:r w:rsidR="001B0EEB">
          <w:rPr>
            <w:rStyle w:val="ab"/>
          </w:rPr>
          <w:t>3</w:t>
        </w:r>
        <w:r w:rsidR="00B17911">
          <w:rPr>
            <w:rFonts w:asciiTheme="minorHAnsi" w:eastAsiaTheme="minorEastAsia" w:hAnsiTheme="minorHAnsi" w:cstheme="minorBidi"/>
            <w:sz w:val="22"/>
            <w:szCs w:val="22"/>
          </w:rPr>
          <w:tab/>
        </w:r>
        <w:r w:rsidR="00B17911" w:rsidRPr="00FA7778">
          <w:rPr>
            <w:rStyle w:val="ab"/>
          </w:rPr>
          <w:t>Характеристика объекта автоматизации</w:t>
        </w:r>
        <w:r w:rsidR="00B17911">
          <w:rPr>
            <w:webHidden/>
          </w:rPr>
          <w:tab/>
        </w:r>
        <w:r w:rsidR="002C4555">
          <w:rPr>
            <w:webHidden/>
          </w:rPr>
          <w:t>6</w:t>
        </w:r>
      </w:hyperlink>
    </w:p>
    <w:p w:rsidR="00B17911" w:rsidRDefault="000229E9">
      <w:pPr>
        <w:pStyle w:val="31"/>
        <w:rPr>
          <w:rFonts w:asciiTheme="minorHAnsi" w:eastAsiaTheme="minorEastAsia" w:hAnsiTheme="minorHAnsi" w:cstheme="minorBidi"/>
          <w:sz w:val="22"/>
          <w:szCs w:val="22"/>
        </w:rPr>
      </w:pPr>
      <w:hyperlink w:anchor="_Toc353203633" w:history="1">
        <w:r w:rsidR="001B0EEB">
          <w:rPr>
            <w:rStyle w:val="ab"/>
          </w:rPr>
          <w:t>3</w:t>
        </w:r>
        <w:r w:rsidR="00B17911" w:rsidRPr="00FA7778">
          <w:rPr>
            <w:rStyle w:val="ab"/>
          </w:rPr>
          <w:t>.1</w:t>
        </w:r>
        <w:r w:rsidR="00B17911">
          <w:rPr>
            <w:rFonts w:asciiTheme="minorHAnsi" w:eastAsiaTheme="minorEastAsia" w:hAnsiTheme="minorHAnsi" w:cstheme="minorBidi"/>
            <w:sz w:val="22"/>
            <w:szCs w:val="22"/>
          </w:rPr>
          <w:tab/>
        </w:r>
        <w:r w:rsidR="00B17911" w:rsidRPr="00FA7778">
          <w:rPr>
            <w:rStyle w:val="ab"/>
          </w:rPr>
          <w:t>Организационные рамки проекта</w:t>
        </w:r>
        <w:r w:rsidR="00B17911">
          <w:rPr>
            <w:webHidden/>
          </w:rPr>
          <w:tab/>
        </w:r>
        <w:r w:rsidR="002C4555">
          <w:rPr>
            <w:webHidden/>
          </w:rPr>
          <w:t>6</w:t>
        </w:r>
      </w:hyperlink>
    </w:p>
    <w:p w:rsidR="00B17911" w:rsidRDefault="000229E9">
      <w:pPr>
        <w:pStyle w:val="31"/>
        <w:rPr>
          <w:rFonts w:asciiTheme="minorHAnsi" w:eastAsiaTheme="minorEastAsia" w:hAnsiTheme="minorHAnsi" w:cstheme="minorBidi"/>
          <w:sz w:val="22"/>
          <w:szCs w:val="22"/>
        </w:rPr>
      </w:pPr>
      <w:hyperlink w:anchor="_Toc353203634" w:history="1">
        <w:r w:rsidR="001B0EEB">
          <w:rPr>
            <w:rStyle w:val="ab"/>
          </w:rPr>
          <w:t>3</w:t>
        </w:r>
        <w:r w:rsidR="00B17911" w:rsidRPr="00FA7778">
          <w:rPr>
            <w:rStyle w:val="ab"/>
          </w:rPr>
          <w:t>.2</w:t>
        </w:r>
        <w:r w:rsidR="00B17911">
          <w:rPr>
            <w:rFonts w:asciiTheme="minorHAnsi" w:eastAsiaTheme="minorEastAsia" w:hAnsiTheme="minorHAnsi" w:cstheme="minorBidi"/>
            <w:sz w:val="22"/>
            <w:szCs w:val="22"/>
          </w:rPr>
          <w:tab/>
        </w:r>
        <w:r w:rsidR="00B17911" w:rsidRPr="00FA7778">
          <w:rPr>
            <w:rStyle w:val="ab"/>
          </w:rPr>
          <w:t>Функциональные рамки проекта</w:t>
        </w:r>
        <w:r w:rsidR="00B17911">
          <w:rPr>
            <w:webHidden/>
          </w:rPr>
          <w:tab/>
        </w:r>
        <w:r>
          <w:rPr>
            <w:webHidden/>
          </w:rPr>
          <w:fldChar w:fldCharType="begin"/>
        </w:r>
        <w:r w:rsidR="00B17911">
          <w:rPr>
            <w:webHidden/>
          </w:rPr>
          <w:instrText xml:space="preserve"> PAGEREF _Toc353203634 \h </w:instrText>
        </w:r>
        <w:r>
          <w:rPr>
            <w:webHidden/>
          </w:rPr>
        </w:r>
        <w:r>
          <w:rPr>
            <w:webHidden/>
          </w:rPr>
          <w:fldChar w:fldCharType="separate"/>
        </w:r>
        <w:r w:rsidR="00B17911">
          <w:rPr>
            <w:webHidden/>
          </w:rPr>
          <w:t>8</w:t>
        </w:r>
        <w:r>
          <w:rPr>
            <w:webHidden/>
          </w:rPr>
          <w:fldChar w:fldCharType="end"/>
        </w:r>
      </w:hyperlink>
    </w:p>
    <w:p w:rsidR="00B17911" w:rsidRDefault="000229E9">
      <w:pPr>
        <w:pStyle w:val="31"/>
        <w:rPr>
          <w:rFonts w:asciiTheme="minorHAnsi" w:eastAsiaTheme="minorEastAsia" w:hAnsiTheme="minorHAnsi" w:cstheme="minorBidi"/>
          <w:sz w:val="22"/>
          <w:szCs w:val="22"/>
        </w:rPr>
      </w:pPr>
      <w:hyperlink w:anchor="_Toc353203635" w:history="1">
        <w:r w:rsidR="001B0EEB">
          <w:rPr>
            <w:rStyle w:val="ab"/>
          </w:rPr>
          <w:t>3</w:t>
        </w:r>
        <w:r w:rsidR="00B17911" w:rsidRPr="00FA7778">
          <w:rPr>
            <w:rStyle w:val="ab"/>
          </w:rPr>
          <w:t>.3</w:t>
        </w:r>
        <w:r w:rsidR="00B17911">
          <w:rPr>
            <w:rFonts w:asciiTheme="minorHAnsi" w:eastAsiaTheme="minorEastAsia" w:hAnsiTheme="minorHAnsi" w:cstheme="minorBidi"/>
            <w:sz w:val="22"/>
            <w:szCs w:val="22"/>
          </w:rPr>
          <w:tab/>
        </w:r>
        <w:r w:rsidR="00B17911" w:rsidRPr="00FA7778">
          <w:rPr>
            <w:rStyle w:val="ab"/>
          </w:rPr>
          <w:t>Функциональный аудит текущих систем</w:t>
        </w:r>
        <w:r w:rsidR="00B17911">
          <w:rPr>
            <w:webHidden/>
          </w:rPr>
          <w:tab/>
        </w:r>
        <w:r w:rsidR="002C4555">
          <w:rPr>
            <w:webHidden/>
          </w:rPr>
          <w:t>10</w:t>
        </w:r>
      </w:hyperlink>
    </w:p>
    <w:p w:rsidR="00B17911" w:rsidRDefault="000229E9">
      <w:pPr>
        <w:pStyle w:val="20"/>
        <w:rPr>
          <w:rFonts w:asciiTheme="minorHAnsi" w:eastAsiaTheme="minorEastAsia" w:hAnsiTheme="minorHAnsi" w:cstheme="minorBidi"/>
          <w:sz w:val="22"/>
          <w:szCs w:val="22"/>
        </w:rPr>
      </w:pPr>
      <w:hyperlink w:anchor="_Toc353203636" w:history="1">
        <w:r w:rsidR="001B0EEB">
          <w:rPr>
            <w:rStyle w:val="ab"/>
          </w:rPr>
          <w:t>4</w:t>
        </w:r>
        <w:r w:rsidR="00B17911">
          <w:rPr>
            <w:rFonts w:asciiTheme="minorHAnsi" w:eastAsiaTheme="minorEastAsia" w:hAnsiTheme="minorHAnsi" w:cstheme="minorBidi"/>
            <w:sz w:val="22"/>
            <w:szCs w:val="22"/>
          </w:rPr>
          <w:tab/>
        </w:r>
        <w:r w:rsidR="00B17911" w:rsidRPr="00FA7778">
          <w:rPr>
            <w:rStyle w:val="ab"/>
          </w:rPr>
          <w:t>Бизнес-процессы / Методики учета, функции и способы их автоматизации</w:t>
        </w:r>
        <w:r w:rsidR="00B17911">
          <w:rPr>
            <w:webHidden/>
          </w:rPr>
          <w:tab/>
        </w:r>
        <w:r>
          <w:rPr>
            <w:webHidden/>
          </w:rPr>
          <w:fldChar w:fldCharType="begin"/>
        </w:r>
        <w:r w:rsidR="00B17911">
          <w:rPr>
            <w:webHidden/>
          </w:rPr>
          <w:instrText xml:space="preserve"> PAGEREF _Toc353203636 \h </w:instrText>
        </w:r>
        <w:r>
          <w:rPr>
            <w:webHidden/>
          </w:rPr>
        </w:r>
        <w:r>
          <w:rPr>
            <w:webHidden/>
          </w:rPr>
          <w:fldChar w:fldCharType="separate"/>
        </w:r>
        <w:r w:rsidR="00B17911">
          <w:rPr>
            <w:webHidden/>
          </w:rPr>
          <w:t>11</w:t>
        </w:r>
        <w:r>
          <w:rPr>
            <w:webHidden/>
          </w:rPr>
          <w:fldChar w:fldCharType="end"/>
        </w:r>
      </w:hyperlink>
    </w:p>
    <w:p w:rsidR="00B17911" w:rsidRDefault="000229E9">
      <w:pPr>
        <w:pStyle w:val="20"/>
        <w:rPr>
          <w:rFonts w:asciiTheme="minorHAnsi" w:eastAsiaTheme="minorEastAsia" w:hAnsiTheme="minorHAnsi" w:cstheme="minorBidi"/>
          <w:sz w:val="22"/>
          <w:szCs w:val="22"/>
        </w:rPr>
      </w:pPr>
      <w:hyperlink w:anchor="_Toc353203637" w:history="1">
        <w:r w:rsidR="001B0EEB">
          <w:rPr>
            <w:rStyle w:val="ab"/>
          </w:rPr>
          <w:t>5</w:t>
        </w:r>
        <w:r w:rsidR="00B17911">
          <w:rPr>
            <w:rFonts w:asciiTheme="minorHAnsi" w:eastAsiaTheme="minorEastAsia" w:hAnsiTheme="minorHAnsi" w:cstheme="minorBidi"/>
            <w:sz w:val="22"/>
            <w:szCs w:val="22"/>
          </w:rPr>
          <w:tab/>
        </w:r>
        <w:r w:rsidR="00B17911" w:rsidRPr="00FA7778">
          <w:rPr>
            <w:rStyle w:val="ab"/>
          </w:rPr>
          <w:t>Требования к переносу начальных данных.</w:t>
        </w:r>
        <w:r w:rsidR="00B17911">
          <w:rPr>
            <w:webHidden/>
          </w:rPr>
          <w:tab/>
        </w:r>
        <w:r w:rsidR="002C4555">
          <w:rPr>
            <w:webHidden/>
          </w:rPr>
          <w:t>16</w:t>
        </w:r>
      </w:hyperlink>
    </w:p>
    <w:p w:rsidR="00B17911" w:rsidRDefault="000229E9">
      <w:pPr>
        <w:pStyle w:val="20"/>
      </w:pPr>
      <w:hyperlink w:anchor="_Toc353203638" w:history="1">
        <w:r w:rsidR="001B0EEB">
          <w:rPr>
            <w:rStyle w:val="ab"/>
          </w:rPr>
          <w:t>6</w:t>
        </w:r>
        <w:r w:rsidR="00B17911">
          <w:rPr>
            <w:rFonts w:asciiTheme="minorHAnsi" w:eastAsiaTheme="minorEastAsia" w:hAnsiTheme="minorHAnsi" w:cstheme="minorBidi"/>
            <w:sz w:val="22"/>
            <w:szCs w:val="22"/>
          </w:rPr>
          <w:tab/>
        </w:r>
        <w:r w:rsidR="00B17911" w:rsidRPr="00FA7778">
          <w:rPr>
            <w:rStyle w:val="ab"/>
          </w:rPr>
          <w:t>Вывод</w:t>
        </w:r>
        <w:r w:rsidR="00B17911">
          <w:rPr>
            <w:webHidden/>
          </w:rPr>
          <w:tab/>
        </w:r>
        <w:r w:rsidR="002C4555">
          <w:rPr>
            <w:webHidden/>
          </w:rPr>
          <w:t>17</w:t>
        </w:r>
      </w:hyperlink>
    </w:p>
    <w:p w:rsidR="00805122" w:rsidRPr="00805122" w:rsidRDefault="00805122" w:rsidP="00805122">
      <w:pPr>
        <w:rPr>
          <w:rFonts w:eastAsiaTheme="minorEastAsia"/>
        </w:rPr>
      </w:pPr>
      <w:r>
        <w:rPr>
          <w:rFonts w:eastAsiaTheme="minorEastAsia"/>
        </w:rPr>
        <w:t>7</w:t>
      </w:r>
      <w:r w:rsidRPr="00805122">
        <w:rPr>
          <w:rFonts w:eastAsiaTheme="minorEastAsia"/>
        </w:rPr>
        <w:tab/>
      </w:r>
      <w:r>
        <w:rPr>
          <w:rFonts w:eastAsiaTheme="minorEastAsia"/>
        </w:rPr>
        <w:t>Приложение</w:t>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webHidden/>
        </w:rPr>
        <w:tab/>
      </w:r>
      <w:r w:rsidRPr="00805122">
        <w:rPr>
          <w:rFonts w:eastAsiaTheme="minorEastAsia"/>
        </w:rPr>
        <w:t>1</w:t>
      </w:r>
      <w:r>
        <w:rPr>
          <w:rFonts w:eastAsiaTheme="minorEastAsia"/>
        </w:rPr>
        <w:t>8</w:t>
      </w:r>
    </w:p>
    <w:p w:rsidR="006945F3" w:rsidRPr="00815E92" w:rsidRDefault="000229E9" w:rsidP="00D6708D">
      <w:pPr>
        <w:pStyle w:val="a5"/>
        <w:tabs>
          <w:tab w:val="right" w:leader="dot" w:pos="9720"/>
        </w:tabs>
        <w:rPr>
          <w:rFonts w:ascii="Book Antiqua" w:hAnsi="Book Antiqua"/>
        </w:rPr>
      </w:pPr>
      <w:r w:rsidRPr="00815E92">
        <w:rPr>
          <w:rFonts w:ascii="Book Antiqua" w:hAnsi="Book Antiqua"/>
          <w:sz w:val="20"/>
          <w:szCs w:val="20"/>
        </w:rPr>
        <w:fldChar w:fldCharType="end"/>
      </w:r>
    </w:p>
    <w:p w:rsidR="006945F3" w:rsidRPr="00815E92" w:rsidRDefault="006945F3" w:rsidP="006945F3">
      <w:pPr>
        <w:pStyle w:val="2"/>
        <w:jc w:val="both"/>
        <w:rPr>
          <w:lang w:val="ru-RU"/>
        </w:rPr>
      </w:pPr>
      <w:bookmarkStart w:id="10" w:name="_Toc353203625"/>
      <w:r w:rsidRPr="00815E92">
        <w:rPr>
          <w:lang w:val="ru-RU"/>
        </w:rPr>
        <w:lastRenderedPageBreak/>
        <w:t>Лист согласования</w:t>
      </w:r>
      <w:bookmarkEnd w:id="10"/>
    </w:p>
    <w:p w:rsidR="006945F3" w:rsidRPr="00815E92" w:rsidRDefault="006945F3" w:rsidP="006945F3">
      <w:pPr>
        <w:pStyle w:val="HeadingBar"/>
        <w:rPr>
          <w:lang w:val="ru-RU"/>
        </w:rPr>
      </w:pPr>
    </w:p>
    <w:p w:rsidR="006945F3" w:rsidRPr="00815E92" w:rsidRDefault="006945F3" w:rsidP="006945F3">
      <w:pPr>
        <w:pStyle w:val="3"/>
        <w:keepLines/>
        <w:spacing w:before="120" w:after="120"/>
        <w:rPr>
          <w:rFonts w:ascii="Book Antiqua" w:hAnsi="Book Antiqua" w:cs="Times New Roman"/>
          <w:sz w:val="24"/>
          <w:szCs w:val="24"/>
          <w:lang w:val="ru-RU"/>
        </w:rPr>
      </w:pPr>
      <w:bookmarkStart w:id="11" w:name="_Toc182297914"/>
      <w:bookmarkStart w:id="12" w:name="_Toc353203626"/>
      <w:r w:rsidRPr="00815E92">
        <w:rPr>
          <w:rFonts w:ascii="Book Antiqua" w:hAnsi="Book Antiqua" w:cs="Times New Roman"/>
          <w:sz w:val="24"/>
          <w:szCs w:val="24"/>
          <w:lang w:val="ru-RU"/>
        </w:rPr>
        <w:t xml:space="preserve">Согласовано от </w:t>
      </w:r>
      <w:bookmarkEnd w:id="11"/>
      <w:r w:rsidRPr="00815E92">
        <w:rPr>
          <w:rFonts w:ascii="Book Antiqua" w:hAnsi="Book Antiqua" w:cs="Times New Roman"/>
          <w:sz w:val="24"/>
          <w:szCs w:val="24"/>
          <w:lang w:val="ru-RU"/>
        </w:rPr>
        <w:t>Заказчика</w:t>
      </w:r>
      <w:bookmarkEnd w:id="12"/>
    </w:p>
    <w:tbl>
      <w:tblPr>
        <w:tblW w:w="49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6" w:type="dxa"/>
          <w:right w:w="96" w:type="dxa"/>
        </w:tblCellMar>
        <w:tblLook w:val="0000"/>
      </w:tblPr>
      <w:tblGrid>
        <w:gridCol w:w="2940"/>
        <w:gridCol w:w="2379"/>
        <w:gridCol w:w="2379"/>
        <w:gridCol w:w="1086"/>
        <w:gridCol w:w="1499"/>
      </w:tblGrid>
      <w:tr w:rsidR="001B0EEB" w:rsidRPr="00800298" w:rsidTr="00800298">
        <w:trPr>
          <w:cantSplit/>
          <w:tblHeader/>
        </w:trPr>
        <w:tc>
          <w:tcPr>
            <w:tcW w:w="1429" w:type="pct"/>
            <w:tcBorders>
              <w:top w:val="single" w:sz="12" w:space="0" w:color="auto"/>
              <w:left w:val="single" w:sz="2" w:space="0" w:color="auto"/>
              <w:bottom w:val="single" w:sz="6" w:space="0" w:color="auto"/>
              <w:right w:val="single" w:sz="6" w:space="0" w:color="auto"/>
            </w:tcBorders>
            <w:shd w:val="pct10" w:color="auto" w:fill="auto"/>
          </w:tcPr>
          <w:p w:rsidR="001B0EEB" w:rsidRPr="00800298" w:rsidRDefault="001B0EEB" w:rsidP="001B0EEB">
            <w:pPr>
              <w:pStyle w:val="TableHeading"/>
              <w:jc w:val="center"/>
              <w:rPr>
                <w:rFonts w:cstheme="minorHAnsi"/>
                <w:sz w:val="20"/>
                <w:szCs w:val="20"/>
              </w:rPr>
            </w:pPr>
            <w:r w:rsidRPr="00800298">
              <w:rPr>
                <w:rFonts w:cstheme="minorHAnsi"/>
                <w:sz w:val="20"/>
                <w:szCs w:val="20"/>
              </w:rPr>
              <w:t>ФИО</w:t>
            </w:r>
          </w:p>
        </w:tc>
        <w:tc>
          <w:tcPr>
            <w:tcW w:w="1157" w:type="pct"/>
            <w:tcBorders>
              <w:top w:val="single" w:sz="12" w:space="0" w:color="auto"/>
              <w:bottom w:val="single" w:sz="6" w:space="0" w:color="auto"/>
              <w:right w:val="single" w:sz="6" w:space="0" w:color="auto"/>
            </w:tcBorders>
            <w:shd w:val="pct10" w:color="auto" w:fill="auto"/>
          </w:tcPr>
          <w:p w:rsidR="001B0EEB" w:rsidRPr="00800298" w:rsidRDefault="001B0EEB" w:rsidP="001B0EEB">
            <w:pPr>
              <w:pStyle w:val="TableHeading"/>
              <w:jc w:val="center"/>
              <w:rPr>
                <w:rFonts w:cstheme="minorHAnsi"/>
                <w:sz w:val="20"/>
                <w:szCs w:val="20"/>
              </w:rPr>
            </w:pPr>
            <w:r w:rsidRPr="00800298">
              <w:rPr>
                <w:rFonts w:cstheme="minorHAnsi"/>
                <w:sz w:val="20"/>
                <w:szCs w:val="20"/>
              </w:rPr>
              <w:t>Проектная роль</w:t>
            </w:r>
          </w:p>
        </w:tc>
        <w:tc>
          <w:tcPr>
            <w:tcW w:w="1157" w:type="pct"/>
            <w:tcBorders>
              <w:top w:val="single" w:sz="12" w:space="0" w:color="auto"/>
              <w:left w:val="single" w:sz="6" w:space="0" w:color="auto"/>
              <w:bottom w:val="single" w:sz="6" w:space="0" w:color="auto"/>
              <w:right w:val="single" w:sz="6" w:space="0" w:color="auto"/>
            </w:tcBorders>
            <w:shd w:val="pct10" w:color="auto" w:fill="auto"/>
          </w:tcPr>
          <w:p w:rsidR="001B0EEB" w:rsidRPr="00800298" w:rsidRDefault="001B0EEB" w:rsidP="001B0EEB">
            <w:pPr>
              <w:pStyle w:val="TableHeading"/>
              <w:jc w:val="center"/>
              <w:rPr>
                <w:rFonts w:cstheme="minorHAnsi"/>
                <w:sz w:val="20"/>
                <w:szCs w:val="20"/>
              </w:rPr>
            </w:pPr>
            <w:r w:rsidRPr="00800298">
              <w:rPr>
                <w:rFonts w:cstheme="minorHAnsi"/>
                <w:sz w:val="20"/>
                <w:szCs w:val="20"/>
              </w:rPr>
              <w:t>Должность</w:t>
            </w:r>
          </w:p>
        </w:tc>
        <w:tc>
          <w:tcPr>
            <w:tcW w:w="528" w:type="pct"/>
            <w:tcBorders>
              <w:top w:val="single" w:sz="12" w:space="0" w:color="auto"/>
              <w:left w:val="single" w:sz="6" w:space="0" w:color="auto"/>
              <w:bottom w:val="single" w:sz="6" w:space="0" w:color="auto"/>
              <w:right w:val="single" w:sz="6" w:space="0" w:color="auto"/>
            </w:tcBorders>
            <w:shd w:val="pct10" w:color="auto" w:fill="auto"/>
          </w:tcPr>
          <w:p w:rsidR="001B0EEB" w:rsidRPr="00800298" w:rsidRDefault="001B0EEB" w:rsidP="001B0EEB">
            <w:pPr>
              <w:pStyle w:val="TableHeading"/>
              <w:jc w:val="center"/>
              <w:rPr>
                <w:rFonts w:cstheme="minorHAnsi"/>
                <w:sz w:val="20"/>
                <w:szCs w:val="20"/>
              </w:rPr>
            </w:pPr>
            <w:r w:rsidRPr="00800298">
              <w:rPr>
                <w:rFonts w:cstheme="minorHAnsi"/>
                <w:sz w:val="20"/>
                <w:szCs w:val="20"/>
              </w:rPr>
              <w:t>Дата</w:t>
            </w:r>
          </w:p>
        </w:tc>
        <w:tc>
          <w:tcPr>
            <w:tcW w:w="730" w:type="pct"/>
            <w:tcBorders>
              <w:top w:val="single" w:sz="12" w:space="0" w:color="auto"/>
              <w:left w:val="single" w:sz="6" w:space="0" w:color="auto"/>
              <w:bottom w:val="single" w:sz="6" w:space="0" w:color="auto"/>
              <w:right w:val="single" w:sz="2" w:space="0" w:color="auto"/>
            </w:tcBorders>
            <w:shd w:val="pct10" w:color="auto" w:fill="auto"/>
          </w:tcPr>
          <w:p w:rsidR="001B0EEB" w:rsidRPr="00800298" w:rsidRDefault="001B0EEB" w:rsidP="001B0EEB">
            <w:pPr>
              <w:pStyle w:val="TableHeading"/>
              <w:jc w:val="center"/>
              <w:rPr>
                <w:rFonts w:cstheme="minorHAnsi"/>
                <w:sz w:val="20"/>
                <w:szCs w:val="20"/>
              </w:rPr>
            </w:pPr>
            <w:r w:rsidRPr="00800298">
              <w:rPr>
                <w:rFonts w:cstheme="minorHAnsi"/>
                <w:sz w:val="20"/>
                <w:szCs w:val="20"/>
              </w:rPr>
              <w:t>Подпись</w:t>
            </w:r>
          </w:p>
        </w:tc>
      </w:tr>
      <w:tr w:rsidR="001B0EEB" w:rsidRPr="00800298" w:rsidTr="00800298">
        <w:trPr>
          <w:cantSplit/>
          <w:trHeight w:hRule="exact" w:val="60"/>
          <w:tblHeader/>
        </w:trPr>
        <w:tc>
          <w:tcPr>
            <w:tcW w:w="1429" w:type="pct"/>
            <w:tcBorders>
              <w:top w:val="single" w:sz="6" w:space="0" w:color="auto"/>
              <w:left w:val="single" w:sz="2" w:space="0" w:color="auto"/>
              <w:bottom w:val="single" w:sz="6" w:space="0" w:color="auto"/>
              <w:right w:val="nil"/>
            </w:tcBorders>
            <w:shd w:val="pct50" w:color="auto" w:fill="auto"/>
          </w:tcPr>
          <w:p w:rsidR="001B0EEB" w:rsidRPr="00800298" w:rsidRDefault="001B0EEB" w:rsidP="001E7CCC">
            <w:pPr>
              <w:pStyle w:val="TableText"/>
              <w:spacing w:before="120" w:after="120"/>
              <w:rPr>
                <w:rFonts w:cstheme="minorHAnsi"/>
                <w:sz w:val="20"/>
                <w:szCs w:val="20"/>
              </w:rPr>
            </w:pPr>
          </w:p>
        </w:tc>
        <w:tc>
          <w:tcPr>
            <w:tcW w:w="1157" w:type="pct"/>
            <w:tcBorders>
              <w:top w:val="single" w:sz="6" w:space="0" w:color="auto"/>
              <w:left w:val="nil"/>
              <w:bottom w:val="single" w:sz="6" w:space="0" w:color="auto"/>
              <w:right w:val="nil"/>
            </w:tcBorders>
            <w:shd w:val="pct50" w:color="auto" w:fill="auto"/>
          </w:tcPr>
          <w:p w:rsidR="001B0EEB" w:rsidRPr="00800298" w:rsidRDefault="001B0EEB" w:rsidP="001E7CCC">
            <w:pPr>
              <w:pStyle w:val="TableText"/>
              <w:spacing w:before="120" w:after="120"/>
              <w:rPr>
                <w:rFonts w:cstheme="minorHAnsi"/>
                <w:sz w:val="20"/>
                <w:szCs w:val="20"/>
              </w:rPr>
            </w:pPr>
          </w:p>
        </w:tc>
        <w:tc>
          <w:tcPr>
            <w:tcW w:w="1157" w:type="pct"/>
            <w:tcBorders>
              <w:top w:val="single" w:sz="6" w:space="0" w:color="auto"/>
              <w:left w:val="nil"/>
              <w:bottom w:val="single" w:sz="6" w:space="0" w:color="auto"/>
              <w:right w:val="nil"/>
            </w:tcBorders>
            <w:shd w:val="pct50" w:color="auto" w:fill="auto"/>
          </w:tcPr>
          <w:p w:rsidR="001B0EEB" w:rsidRPr="00800298" w:rsidRDefault="001B0EEB" w:rsidP="001E7CCC">
            <w:pPr>
              <w:pStyle w:val="TableText"/>
              <w:spacing w:before="120" w:after="120"/>
              <w:rPr>
                <w:rFonts w:cstheme="minorHAnsi"/>
                <w:sz w:val="20"/>
                <w:szCs w:val="20"/>
              </w:rPr>
            </w:pPr>
          </w:p>
        </w:tc>
        <w:tc>
          <w:tcPr>
            <w:tcW w:w="528" w:type="pct"/>
            <w:tcBorders>
              <w:top w:val="single" w:sz="6" w:space="0" w:color="auto"/>
              <w:left w:val="nil"/>
              <w:bottom w:val="single" w:sz="6" w:space="0" w:color="auto"/>
              <w:right w:val="nil"/>
            </w:tcBorders>
            <w:shd w:val="pct50" w:color="auto" w:fill="auto"/>
          </w:tcPr>
          <w:p w:rsidR="001B0EEB" w:rsidRPr="00800298" w:rsidRDefault="001B0EEB" w:rsidP="001E7CCC">
            <w:pPr>
              <w:pStyle w:val="TableText"/>
              <w:spacing w:before="120" w:after="120"/>
              <w:rPr>
                <w:rFonts w:cstheme="minorHAnsi"/>
                <w:sz w:val="20"/>
                <w:szCs w:val="20"/>
              </w:rPr>
            </w:pPr>
          </w:p>
        </w:tc>
        <w:tc>
          <w:tcPr>
            <w:tcW w:w="730" w:type="pct"/>
            <w:tcBorders>
              <w:top w:val="single" w:sz="6" w:space="0" w:color="auto"/>
              <w:left w:val="nil"/>
              <w:bottom w:val="single" w:sz="6" w:space="0" w:color="auto"/>
              <w:right w:val="single" w:sz="2" w:space="0" w:color="auto"/>
            </w:tcBorders>
            <w:shd w:val="pct50" w:color="auto" w:fill="auto"/>
          </w:tcPr>
          <w:p w:rsidR="001B0EEB" w:rsidRPr="00800298" w:rsidRDefault="001B0EEB" w:rsidP="001E7CCC">
            <w:pPr>
              <w:pStyle w:val="TableText"/>
              <w:spacing w:before="120" w:after="120"/>
              <w:rPr>
                <w:rFonts w:cstheme="minorHAnsi"/>
                <w:sz w:val="20"/>
                <w:szCs w:val="20"/>
              </w:rPr>
            </w:pPr>
          </w:p>
        </w:tc>
      </w:tr>
      <w:tr w:rsidR="00800298" w:rsidRPr="00800298" w:rsidTr="00800298">
        <w:trPr>
          <w:cantSplit/>
        </w:trPr>
        <w:tc>
          <w:tcPr>
            <w:tcW w:w="1429"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after="0"/>
              <w:rPr>
                <w:b w:val="0"/>
              </w:rPr>
            </w:pPr>
          </w:p>
        </w:tc>
        <w:tc>
          <w:tcPr>
            <w:tcW w:w="1157" w:type="pct"/>
            <w:tcBorders>
              <w:top w:val="single" w:sz="6" w:space="0" w:color="auto"/>
              <w:left w:val="single" w:sz="6" w:space="0" w:color="auto"/>
              <w:bottom w:val="single" w:sz="6" w:space="0" w:color="auto"/>
              <w:right w:val="single" w:sz="6" w:space="0" w:color="auto"/>
            </w:tcBorders>
          </w:tcPr>
          <w:p w:rsidR="00800298" w:rsidRPr="00800298" w:rsidRDefault="00800298" w:rsidP="00800298">
            <w:pPr>
              <w:pStyle w:val="TableHeading"/>
              <w:spacing w:after="0"/>
              <w:rPr>
                <w:b w:val="0"/>
              </w:rPr>
            </w:pPr>
          </w:p>
        </w:tc>
        <w:tc>
          <w:tcPr>
            <w:tcW w:w="1157" w:type="pct"/>
            <w:tcBorders>
              <w:top w:val="single" w:sz="6" w:space="0" w:color="auto"/>
              <w:left w:val="single" w:sz="6" w:space="0" w:color="auto"/>
              <w:bottom w:val="single" w:sz="6" w:space="0" w:color="auto"/>
              <w:right w:val="single" w:sz="6" w:space="0" w:color="auto"/>
            </w:tcBorders>
          </w:tcPr>
          <w:p w:rsidR="00800298" w:rsidRPr="00800298" w:rsidRDefault="00800298" w:rsidP="00800298">
            <w:pPr>
              <w:pStyle w:val="TableHeading"/>
              <w:spacing w:after="0"/>
              <w:rPr>
                <w:b w:val="0"/>
              </w:rPr>
            </w:pPr>
          </w:p>
        </w:tc>
        <w:tc>
          <w:tcPr>
            <w:tcW w:w="528" w:type="pct"/>
            <w:tcBorders>
              <w:top w:val="single" w:sz="6" w:space="0" w:color="auto"/>
              <w:left w:val="single" w:sz="6" w:space="0" w:color="auto"/>
              <w:bottom w:val="single" w:sz="6" w:space="0" w:color="auto"/>
              <w:right w:val="single" w:sz="6" w:space="0" w:color="auto"/>
            </w:tcBorders>
          </w:tcPr>
          <w:p w:rsidR="00800298" w:rsidRPr="00800298" w:rsidRDefault="00800298" w:rsidP="00800298">
            <w:pPr>
              <w:pStyle w:val="TableHeading"/>
              <w:spacing w:after="0"/>
              <w:rPr>
                <w:b w:val="0"/>
              </w:rPr>
            </w:pPr>
          </w:p>
        </w:tc>
        <w:tc>
          <w:tcPr>
            <w:tcW w:w="730" w:type="pct"/>
            <w:tcBorders>
              <w:top w:val="single" w:sz="6" w:space="0" w:color="auto"/>
              <w:left w:val="single" w:sz="6" w:space="0" w:color="auto"/>
              <w:bottom w:val="single" w:sz="6" w:space="0" w:color="auto"/>
              <w:right w:val="single" w:sz="2" w:space="0" w:color="auto"/>
            </w:tcBorders>
          </w:tcPr>
          <w:p w:rsidR="00800298" w:rsidRPr="00800298" w:rsidRDefault="00800298" w:rsidP="00800298">
            <w:pPr>
              <w:pStyle w:val="TableHeading"/>
              <w:spacing w:after="0"/>
              <w:rPr>
                <w:b w:val="0"/>
              </w:rPr>
            </w:pPr>
          </w:p>
        </w:tc>
      </w:tr>
      <w:tr w:rsidR="001B0EEB" w:rsidRPr="00800298" w:rsidTr="00800298">
        <w:trPr>
          <w:cantSplit/>
        </w:trPr>
        <w:tc>
          <w:tcPr>
            <w:tcW w:w="1429" w:type="pct"/>
            <w:tcBorders>
              <w:top w:val="single" w:sz="6" w:space="0" w:color="auto"/>
              <w:left w:val="single" w:sz="2" w:space="0" w:color="auto"/>
              <w:bottom w:val="single" w:sz="6" w:space="0" w:color="auto"/>
            </w:tcBorders>
          </w:tcPr>
          <w:p w:rsidR="001B0EEB" w:rsidRPr="00800298" w:rsidRDefault="001B0EEB" w:rsidP="00800298">
            <w:pPr>
              <w:pStyle w:val="TableHeading"/>
              <w:spacing w:after="0"/>
              <w:rPr>
                <w:b w:val="0"/>
              </w:rPr>
            </w:pPr>
          </w:p>
        </w:tc>
        <w:tc>
          <w:tcPr>
            <w:tcW w:w="1157" w:type="pct"/>
            <w:tcBorders>
              <w:top w:val="single" w:sz="6" w:space="0" w:color="auto"/>
              <w:bottom w:val="single" w:sz="6" w:space="0" w:color="auto"/>
            </w:tcBorders>
          </w:tcPr>
          <w:p w:rsidR="001B0EEB" w:rsidRPr="00800298" w:rsidRDefault="001B0EEB" w:rsidP="00800298">
            <w:pPr>
              <w:pStyle w:val="TableHeading"/>
              <w:spacing w:after="0"/>
              <w:rPr>
                <w:b w:val="0"/>
              </w:rPr>
            </w:pPr>
          </w:p>
        </w:tc>
        <w:tc>
          <w:tcPr>
            <w:tcW w:w="1157" w:type="pct"/>
            <w:tcBorders>
              <w:top w:val="single" w:sz="6" w:space="0" w:color="auto"/>
              <w:bottom w:val="single" w:sz="6" w:space="0" w:color="auto"/>
            </w:tcBorders>
          </w:tcPr>
          <w:p w:rsidR="001B0EEB" w:rsidRPr="00800298" w:rsidRDefault="001B0EEB" w:rsidP="00800298">
            <w:pPr>
              <w:pStyle w:val="TableHeading"/>
              <w:spacing w:after="0"/>
              <w:rPr>
                <w:b w:val="0"/>
              </w:rPr>
            </w:pPr>
          </w:p>
        </w:tc>
        <w:tc>
          <w:tcPr>
            <w:tcW w:w="528" w:type="pct"/>
            <w:tcBorders>
              <w:top w:val="single" w:sz="6" w:space="0" w:color="auto"/>
              <w:bottom w:val="single" w:sz="6" w:space="0" w:color="auto"/>
            </w:tcBorders>
          </w:tcPr>
          <w:p w:rsidR="001B0EEB" w:rsidRPr="00800298" w:rsidRDefault="001B0EEB" w:rsidP="00800298">
            <w:pPr>
              <w:pStyle w:val="TableHeading"/>
              <w:spacing w:after="0"/>
              <w:rPr>
                <w:b w:val="0"/>
              </w:rPr>
            </w:pPr>
          </w:p>
        </w:tc>
        <w:tc>
          <w:tcPr>
            <w:tcW w:w="730" w:type="pct"/>
            <w:tcBorders>
              <w:top w:val="single" w:sz="6" w:space="0" w:color="auto"/>
              <w:bottom w:val="single" w:sz="6" w:space="0" w:color="auto"/>
              <w:right w:val="single" w:sz="2" w:space="0" w:color="auto"/>
            </w:tcBorders>
          </w:tcPr>
          <w:p w:rsidR="001B0EEB" w:rsidRPr="00800298" w:rsidRDefault="001B0EEB" w:rsidP="00800298">
            <w:pPr>
              <w:pStyle w:val="TableHeading"/>
              <w:spacing w:after="0"/>
              <w:rPr>
                <w:b w:val="0"/>
              </w:rPr>
            </w:pPr>
          </w:p>
        </w:tc>
      </w:tr>
      <w:tr w:rsidR="00075C06" w:rsidRPr="00800298" w:rsidTr="00800298">
        <w:trPr>
          <w:cantSplit/>
        </w:trPr>
        <w:tc>
          <w:tcPr>
            <w:tcW w:w="1429" w:type="pct"/>
            <w:tcBorders>
              <w:top w:val="single" w:sz="6" w:space="0" w:color="auto"/>
              <w:left w:val="single" w:sz="2" w:space="0" w:color="auto"/>
              <w:bottom w:val="single" w:sz="6" w:space="0" w:color="auto"/>
            </w:tcBorders>
          </w:tcPr>
          <w:p w:rsidR="00075C06" w:rsidRPr="00800298" w:rsidRDefault="00075C06" w:rsidP="00800298">
            <w:pPr>
              <w:pStyle w:val="TableHeading"/>
              <w:spacing w:after="0"/>
              <w:rPr>
                <w:b w:val="0"/>
              </w:rPr>
            </w:pPr>
          </w:p>
        </w:tc>
        <w:tc>
          <w:tcPr>
            <w:tcW w:w="1157" w:type="pct"/>
            <w:tcBorders>
              <w:top w:val="single" w:sz="6" w:space="0" w:color="auto"/>
              <w:bottom w:val="single" w:sz="6" w:space="0" w:color="auto"/>
            </w:tcBorders>
          </w:tcPr>
          <w:p w:rsidR="00075C06" w:rsidRPr="00800298" w:rsidRDefault="00075C06" w:rsidP="00800298">
            <w:pPr>
              <w:pStyle w:val="TableHeading"/>
              <w:spacing w:after="0"/>
              <w:rPr>
                <w:b w:val="0"/>
              </w:rPr>
            </w:pPr>
          </w:p>
        </w:tc>
        <w:tc>
          <w:tcPr>
            <w:tcW w:w="1157" w:type="pct"/>
            <w:tcBorders>
              <w:top w:val="single" w:sz="6" w:space="0" w:color="auto"/>
              <w:bottom w:val="single" w:sz="6" w:space="0" w:color="auto"/>
            </w:tcBorders>
          </w:tcPr>
          <w:p w:rsidR="00075C06" w:rsidRPr="00800298" w:rsidRDefault="00075C06" w:rsidP="00800298">
            <w:pPr>
              <w:pStyle w:val="TableHeading"/>
              <w:spacing w:after="0"/>
              <w:rPr>
                <w:b w:val="0"/>
              </w:rPr>
            </w:pPr>
          </w:p>
        </w:tc>
        <w:tc>
          <w:tcPr>
            <w:tcW w:w="528" w:type="pct"/>
            <w:tcBorders>
              <w:top w:val="single" w:sz="6" w:space="0" w:color="auto"/>
              <w:bottom w:val="single" w:sz="6" w:space="0" w:color="auto"/>
            </w:tcBorders>
          </w:tcPr>
          <w:p w:rsidR="00075C06" w:rsidRPr="00800298" w:rsidRDefault="00075C06" w:rsidP="00800298">
            <w:pPr>
              <w:pStyle w:val="TableHeading"/>
              <w:spacing w:after="0"/>
              <w:rPr>
                <w:b w:val="0"/>
              </w:rPr>
            </w:pPr>
          </w:p>
        </w:tc>
        <w:tc>
          <w:tcPr>
            <w:tcW w:w="730" w:type="pct"/>
            <w:tcBorders>
              <w:top w:val="single" w:sz="6" w:space="0" w:color="auto"/>
              <w:bottom w:val="single" w:sz="6" w:space="0" w:color="auto"/>
              <w:right w:val="single" w:sz="2" w:space="0" w:color="auto"/>
            </w:tcBorders>
          </w:tcPr>
          <w:p w:rsidR="00075C06" w:rsidRPr="00800298" w:rsidRDefault="00075C06" w:rsidP="00800298">
            <w:pPr>
              <w:pStyle w:val="TableHeading"/>
              <w:spacing w:after="0"/>
              <w:rPr>
                <w:b w:val="0"/>
              </w:rPr>
            </w:pPr>
          </w:p>
        </w:tc>
      </w:tr>
      <w:tr w:rsidR="00800298" w:rsidRPr="00800298" w:rsidTr="00800298">
        <w:trPr>
          <w:cantSplit/>
        </w:trPr>
        <w:tc>
          <w:tcPr>
            <w:tcW w:w="1429" w:type="pct"/>
            <w:tcBorders>
              <w:top w:val="single" w:sz="6" w:space="0" w:color="auto"/>
              <w:left w:val="single" w:sz="2" w:space="0" w:color="auto"/>
              <w:bottom w:val="single" w:sz="2" w:space="0" w:color="auto"/>
              <w:right w:val="single" w:sz="6" w:space="0" w:color="auto"/>
            </w:tcBorders>
          </w:tcPr>
          <w:p w:rsidR="00800298" w:rsidRPr="00800298" w:rsidRDefault="00800298" w:rsidP="00800298">
            <w:pPr>
              <w:pStyle w:val="TableHeading"/>
              <w:spacing w:after="0"/>
              <w:rPr>
                <w:b w:val="0"/>
              </w:rPr>
            </w:pPr>
            <w:bookmarkStart w:id="13" w:name="_Toc182297915"/>
          </w:p>
        </w:tc>
        <w:tc>
          <w:tcPr>
            <w:tcW w:w="1157" w:type="pct"/>
            <w:tcBorders>
              <w:top w:val="single" w:sz="6" w:space="0" w:color="auto"/>
              <w:left w:val="single" w:sz="6"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1157" w:type="pct"/>
            <w:tcBorders>
              <w:top w:val="single" w:sz="6" w:space="0" w:color="auto"/>
              <w:left w:val="single" w:sz="6"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528" w:type="pct"/>
            <w:tcBorders>
              <w:top w:val="single" w:sz="6" w:space="0" w:color="auto"/>
              <w:left w:val="single" w:sz="6"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730" w:type="pct"/>
            <w:tcBorders>
              <w:top w:val="single" w:sz="6" w:space="0" w:color="auto"/>
              <w:left w:val="single" w:sz="6" w:space="0" w:color="auto"/>
              <w:bottom w:val="single" w:sz="2" w:space="0" w:color="auto"/>
              <w:right w:val="single" w:sz="2" w:space="0" w:color="auto"/>
            </w:tcBorders>
          </w:tcPr>
          <w:p w:rsidR="00800298" w:rsidRPr="00800298" w:rsidRDefault="00800298" w:rsidP="00800298">
            <w:pPr>
              <w:pStyle w:val="TableHeading"/>
              <w:spacing w:after="0"/>
              <w:rPr>
                <w:b w:val="0"/>
              </w:rPr>
            </w:pPr>
          </w:p>
        </w:tc>
      </w:tr>
      <w:tr w:rsidR="00800298" w:rsidRPr="00800298" w:rsidTr="00800298">
        <w:trPr>
          <w:cantSplit/>
        </w:trPr>
        <w:tc>
          <w:tcPr>
            <w:tcW w:w="1429" w:type="pct"/>
            <w:tcBorders>
              <w:top w:val="single" w:sz="6" w:space="0" w:color="auto"/>
              <w:left w:val="single" w:sz="2"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1157" w:type="pct"/>
            <w:tcBorders>
              <w:top w:val="single" w:sz="6" w:space="0" w:color="auto"/>
              <w:left w:val="single" w:sz="6"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1157" w:type="pct"/>
            <w:tcBorders>
              <w:top w:val="single" w:sz="6" w:space="0" w:color="auto"/>
              <w:left w:val="single" w:sz="6"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528" w:type="pct"/>
            <w:tcBorders>
              <w:top w:val="single" w:sz="6" w:space="0" w:color="auto"/>
              <w:left w:val="single" w:sz="6" w:space="0" w:color="auto"/>
              <w:bottom w:val="single" w:sz="2" w:space="0" w:color="auto"/>
              <w:right w:val="single" w:sz="6" w:space="0" w:color="auto"/>
            </w:tcBorders>
          </w:tcPr>
          <w:p w:rsidR="00800298" w:rsidRPr="00800298" w:rsidRDefault="00800298" w:rsidP="00800298">
            <w:pPr>
              <w:pStyle w:val="TableHeading"/>
              <w:spacing w:after="0"/>
              <w:rPr>
                <w:b w:val="0"/>
              </w:rPr>
            </w:pPr>
          </w:p>
        </w:tc>
        <w:tc>
          <w:tcPr>
            <w:tcW w:w="730" w:type="pct"/>
            <w:tcBorders>
              <w:top w:val="single" w:sz="6" w:space="0" w:color="auto"/>
              <w:left w:val="single" w:sz="6" w:space="0" w:color="auto"/>
              <w:bottom w:val="single" w:sz="2" w:space="0" w:color="auto"/>
              <w:right w:val="single" w:sz="2" w:space="0" w:color="auto"/>
            </w:tcBorders>
          </w:tcPr>
          <w:p w:rsidR="00800298" w:rsidRPr="00800298" w:rsidRDefault="00800298" w:rsidP="00800298">
            <w:pPr>
              <w:pStyle w:val="TableHeading"/>
              <w:spacing w:after="0"/>
              <w:rPr>
                <w:b w:val="0"/>
              </w:rPr>
            </w:pPr>
          </w:p>
        </w:tc>
      </w:tr>
    </w:tbl>
    <w:p w:rsidR="001E7CCC" w:rsidRPr="00EB2587" w:rsidRDefault="001E7CCC" w:rsidP="001E7CCC">
      <w:pPr>
        <w:pStyle w:val="HeadingBar"/>
        <w:rPr>
          <w:rFonts w:asciiTheme="minorHAnsi" w:hAnsiTheme="minorHAnsi" w:cstheme="minorHAnsi"/>
          <w:lang w:val="ru-RU"/>
        </w:rPr>
      </w:pPr>
    </w:p>
    <w:p w:rsidR="006945F3" w:rsidRPr="008F1847" w:rsidRDefault="006945F3" w:rsidP="006945F3">
      <w:pPr>
        <w:pStyle w:val="3"/>
        <w:keepLines/>
        <w:spacing w:before="120" w:after="120"/>
        <w:rPr>
          <w:rFonts w:asciiTheme="minorHAnsi" w:hAnsiTheme="minorHAnsi" w:cstheme="minorHAnsi"/>
          <w:sz w:val="20"/>
          <w:szCs w:val="20"/>
          <w:lang w:val="ru-RU"/>
        </w:rPr>
      </w:pPr>
      <w:bookmarkStart w:id="14" w:name="_Toc353203627"/>
      <w:r w:rsidRPr="008F1847">
        <w:rPr>
          <w:rFonts w:asciiTheme="minorHAnsi" w:hAnsiTheme="minorHAnsi" w:cstheme="minorHAnsi"/>
          <w:sz w:val="20"/>
          <w:szCs w:val="20"/>
          <w:lang w:val="ru-RU"/>
        </w:rPr>
        <w:t xml:space="preserve">Согласовано от </w:t>
      </w:r>
      <w:bookmarkEnd w:id="13"/>
      <w:r w:rsidRPr="008F1847">
        <w:rPr>
          <w:rFonts w:asciiTheme="minorHAnsi" w:hAnsiTheme="minorHAnsi" w:cstheme="minorHAnsi"/>
          <w:sz w:val="20"/>
          <w:szCs w:val="20"/>
          <w:lang w:val="ru-RU"/>
        </w:rPr>
        <w:t>Исполнителя</w:t>
      </w:r>
      <w:bookmarkEnd w:id="14"/>
    </w:p>
    <w:tbl>
      <w:tblPr>
        <w:tblW w:w="4938" w:type="pct"/>
        <w:tblBorders>
          <w:top w:val="single" w:sz="12" w:space="0" w:color="auto"/>
          <w:left w:val="single" w:sz="2" w:space="0" w:color="auto"/>
          <w:bottom w:val="single" w:sz="6" w:space="0" w:color="auto"/>
          <w:right w:val="single" w:sz="2" w:space="0" w:color="auto"/>
          <w:insideH w:val="single" w:sz="6" w:space="0" w:color="auto"/>
          <w:insideV w:val="single" w:sz="2" w:space="0" w:color="auto"/>
        </w:tblBorders>
        <w:tblCellMar>
          <w:left w:w="96" w:type="dxa"/>
          <w:right w:w="96" w:type="dxa"/>
        </w:tblCellMar>
        <w:tblLook w:val="0000"/>
      </w:tblPr>
      <w:tblGrid>
        <w:gridCol w:w="2931"/>
        <w:gridCol w:w="2380"/>
        <w:gridCol w:w="2380"/>
        <w:gridCol w:w="1086"/>
        <w:gridCol w:w="1508"/>
      </w:tblGrid>
      <w:tr w:rsidR="001B0EEB" w:rsidRPr="00800298" w:rsidTr="00800298">
        <w:trPr>
          <w:cantSplit/>
          <w:tblHeader/>
        </w:trPr>
        <w:tc>
          <w:tcPr>
            <w:tcW w:w="1425" w:type="pct"/>
            <w:shd w:val="pct10" w:color="auto" w:fill="auto"/>
          </w:tcPr>
          <w:p w:rsidR="001B0EEB" w:rsidRPr="00800298" w:rsidRDefault="001B0EEB" w:rsidP="001B0EEB">
            <w:pPr>
              <w:pStyle w:val="TableHeading"/>
              <w:jc w:val="center"/>
              <w:rPr>
                <w:rFonts w:cstheme="minorHAnsi"/>
              </w:rPr>
            </w:pPr>
            <w:r w:rsidRPr="00800298">
              <w:rPr>
                <w:rFonts w:cstheme="minorHAnsi"/>
              </w:rPr>
              <w:t>ФИО</w:t>
            </w:r>
          </w:p>
        </w:tc>
        <w:tc>
          <w:tcPr>
            <w:tcW w:w="1157" w:type="pct"/>
            <w:shd w:val="pct10" w:color="auto" w:fill="auto"/>
          </w:tcPr>
          <w:p w:rsidR="001B0EEB" w:rsidRPr="00800298" w:rsidRDefault="001B0EEB" w:rsidP="001B0EEB">
            <w:pPr>
              <w:pStyle w:val="TableHeading"/>
              <w:jc w:val="center"/>
              <w:rPr>
                <w:rFonts w:cstheme="minorHAnsi"/>
              </w:rPr>
            </w:pPr>
            <w:r w:rsidRPr="00800298">
              <w:rPr>
                <w:rFonts w:cstheme="minorHAnsi"/>
              </w:rPr>
              <w:t>Проектная роль</w:t>
            </w:r>
          </w:p>
        </w:tc>
        <w:tc>
          <w:tcPr>
            <w:tcW w:w="1157" w:type="pct"/>
            <w:shd w:val="pct10" w:color="auto" w:fill="auto"/>
          </w:tcPr>
          <w:p w:rsidR="001B0EEB" w:rsidRPr="00800298" w:rsidRDefault="001B0EEB" w:rsidP="001B0EEB">
            <w:pPr>
              <w:pStyle w:val="TableHeading"/>
              <w:jc w:val="center"/>
              <w:rPr>
                <w:rFonts w:cstheme="minorHAnsi"/>
              </w:rPr>
            </w:pPr>
            <w:r w:rsidRPr="00800298">
              <w:rPr>
                <w:rFonts w:cstheme="minorHAnsi"/>
              </w:rPr>
              <w:t>Должность</w:t>
            </w:r>
          </w:p>
        </w:tc>
        <w:tc>
          <w:tcPr>
            <w:tcW w:w="528" w:type="pct"/>
            <w:shd w:val="pct10" w:color="auto" w:fill="auto"/>
          </w:tcPr>
          <w:p w:rsidR="001B0EEB" w:rsidRPr="00800298" w:rsidRDefault="001B0EEB" w:rsidP="001B0EEB">
            <w:pPr>
              <w:pStyle w:val="TableHeading"/>
              <w:jc w:val="center"/>
              <w:rPr>
                <w:rFonts w:cstheme="minorHAnsi"/>
              </w:rPr>
            </w:pPr>
            <w:r w:rsidRPr="00800298">
              <w:rPr>
                <w:rFonts w:cstheme="minorHAnsi"/>
              </w:rPr>
              <w:t>Дата</w:t>
            </w:r>
          </w:p>
        </w:tc>
        <w:tc>
          <w:tcPr>
            <w:tcW w:w="733" w:type="pct"/>
            <w:shd w:val="pct10" w:color="auto" w:fill="auto"/>
          </w:tcPr>
          <w:p w:rsidR="001B0EEB" w:rsidRPr="00800298" w:rsidRDefault="001B0EEB" w:rsidP="001B0EEB">
            <w:pPr>
              <w:pStyle w:val="TableHeading"/>
              <w:jc w:val="center"/>
              <w:rPr>
                <w:rFonts w:cstheme="minorHAnsi"/>
              </w:rPr>
            </w:pPr>
            <w:r w:rsidRPr="00800298">
              <w:rPr>
                <w:rFonts w:cstheme="minorHAnsi"/>
              </w:rPr>
              <w:t>Подпись</w:t>
            </w:r>
          </w:p>
        </w:tc>
      </w:tr>
      <w:tr w:rsidR="001B0EEB" w:rsidRPr="00800298" w:rsidTr="00800298">
        <w:trPr>
          <w:cantSplit/>
          <w:trHeight w:hRule="exact" w:val="60"/>
          <w:tblHeader/>
        </w:trPr>
        <w:tc>
          <w:tcPr>
            <w:tcW w:w="1425" w:type="pct"/>
            <w:shd w:val="pct50" w:color="auto" w:fill="auto"/>
          </w:tcPr>
          <w:p w:rsidR="001B0EEB" w:rsidRPr="00800298" w:rsidRDefault="001B0EEB" w:rsidP="001E7CCC">
            <w:pPr>
              <w:pStyle w:val="TableText"/>
              <w:spacing w:before="120" w:after="120"/>
              <w:rPr>
                <w:rFonts w:cstheme="minorHAnsi"/>
              </w:rPr>
            </w:pPr>
          </w:p>
        </w:tc>
        <w:tc>
          <w:tcPr>
            <w:tcW w:w="1157" w:type="pct"/>
            <w:shd w:val="pct50" w:color="auto" w:fill="auto"/>
          </w:tcPr>
          <w:p w:rsidR="001B0EEB" w:rsidRPr="00800298" w:rsidRDefault="001B0EEB" w:rsidP="001E7CCC">
            <w:pPr>
              <w:pStyle w:val="TableText"/>
              <w:spacing w:before="120" w:after="120"/>
              <w:rPr>
                <w:rFonts w:cstheme="minorHAnsi"/>
              </w:rPr>
            </w:pPr>
          </w:p>
        </w:tc>
        <w:tc>
          <w:tcPr>
            <w:tcW w:w="1157" w:type="pct"/>
            <w:shd w:val="pct50" w:color="auto" w:fill="auto"/>
          </w:tcPr>
          <w:p w:rsidR="001B0EEB" w:rsidRPr="00800298" w:rsidRDefault="001B0EEB" w:rsidP="001E7CCC">
            <w:pPr>
              <w:pStyle w:val="TableText"/>
              <w:spacing w:before="120" w:after="120"/>
              <w:rPr>
                <w:rFonts w:cstheme="minorHAnsi"/>
              </w:rPr>
            </w:pPr>
          </w:p>
        </w:tc>
        <w:tc>
          <w:tcPr>
            <w:tcW w:w="528" w:type="pct"/>
            <w:shd w:val="pct50" w:color="auto" w:fill="auto"/>
          </w:tcPr>
          <w:p w:rsidR="001B0EEB" w:rsidRPr="00800298" w:rsidRDefault="001B0EEB" w:rsidP="001E7CCC">
            <w:pPr>
              <w:pStyle w:val="TableText"/>
              <w:spacing w:before="120" w:after="120"/>
              <w:rPr>
                <w:rFonts w:cstheme="minorHAnsi"/>
              </w:rPr>
            </w:pPr>
          </w:p>
        </w:tc>
        <w:tc>
          <w:tcPr>
            <w:tcW w:w="733" w:type="pct"/>
            <w:shd w:val="pct50" w:color="auto" w:fill="auto"/>
          </w:tcPr>
          <w:p w:rsidR="001B0EEB" w:rsidRPr="00800298" w:rsidRDefault="001B0EEB" w:rsidP="001E7CCC">
            <w:pPr>
              <w:pStyle w:val="TableText"/>
              <w:spacing w:before="120" w:after="120"/>
              <w:rPr>
                <w:rFonts w:cstheme="minorHAnsi"/>
              </w:rPr>
            </w:pPr>
          </w:p>
        </w:tc>
      </w:tr>
      <w:tr w:rsidR="00800298" w:rsidRPr="00935F54" w:rsidTr="00800298">
        <w:trPr>
          <w:cantSplit/>
        </w:trPr>
        <w:tc>
          <w:tcPr>
            <w:tcW w:w="1425"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528"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rPr>
                <w:rFonts w:cstheme="minorHAnsi"/>
                <w:b w:val="0"/>
                <w:bCs w:val="0"/>
              </w:rPr>
            </w:pPr>
          </w:p>
        </w:tc>
        <w:tc>
          <w:tcPr>
            <w:tcW w:w="733" w:type="pct"/>
            <w:tcBorders>
              <w:top w:val="single" w:sz="6" w:space="0" w:color="auto"/>
              <w:left w:val="single" w:sz="2" w:space="0" w:color="auto"/>
              <w:bottom w:val="single" w:sz="6" w:space="0" w:color="auto"/>
              <w:right w:val="single" w:sz="2" w:space="0" w:color="auto"/>
            </w:tcBorders>
          </w:tcPr>
          <w:p w:rsidR="00800298" w:rsidRPr="00800298" w:rsidRDefault="00800298" w:rsidP="00800298">
            <w:pPr>
              <w:pStyle w:val="TableHeading"/>
              <w:rPr>
                <w:rFonts w:cstheme="minorHAnsi"/>
                <w:b w:val="0"/>
                <w:bCs w:val="0"/>
              </w:rPr>
            </w:pPr>
          </w:p>
        </w:tc>
      </w:tr>
      <w:tr w:rsidR="00800298" w:rsidRPr="00935F54" w:rsidTr="00800298">
        <w:trPr>
          <w:cantSplit/>
        </w:trPr>
        <w:tc>
          <w:tcPr>
            <w:tcW w:w="1425"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528"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rPr>
                <w:rFonts w:cstheme="minorHAnsi"/>
                <w:b w:val="0"/>
                <w:bCs w:val="0"/>
              </w:rPr>
            </w:pPr>
          </w:p>
        </w:tc>
        <w:tc>
          <w:tcPr>
            <w:tcW w:w="733" w:type="pct"/>
            <w:tcBorders>
              <w:top w:val="single" w:sz="6" w:space="0" w:color="auto"/>
              <w:left w:val="single" w:sz="2" w:space="0" w:color="auto"/>
              <w:bottom w:val="single" w:sz="6" w:space="0" w:color="auto"/>
              <w:right w:val="single" w:sz="2" w:space="0" w:color="auto"/>
            </w:tcBorders>
          </w:tcPr>
          <w:p w:rsidR="00800298" w:rsidRPr="00800298" w:rsidRDefault="00800298" w:rsidP="00800298">
            <w:pPr>
              <w:pStyle w:val="TableHeading"/>
              <w:rPr>
                <w:rFonts w:cstheme="minorHAnsi"/>
                <w:b w:val="0"/>
                <w:bCs w:val="0"/>
              </w:rPr>
            </w:pPr>
          </w:p>
        </w:tc>
      </w:tr>
      <w:tr w:rsidR="00800298" w:rsidRPr="00953E1A" w:rsidTr="00800298">
        <w:trPr>
          <w:cantSplit/>
        </w:trPr>
        <w:tc>
          <w:tcPr>
            <w:tcW w:w="1425"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528"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rPr>
                <w:rFonts w:cstheme="minorHAnsi"/>
                <w:b w:val="0"/>
                <w:bCs w:val="0"/>
              </w:rPr>
            </w:pPr>
          </w:p>
        </w:tc>
        <w:tc>
          <w:tcPr>
            <w:tcW w:w="733" w:type="pct"/>
            <w:tcBorders>
              <w:top w:val="single" w:sz="6" w:space="0" w:color="auto"/>
              <w:left w:val="single" w:sz="2" w:space="0" w:color="auto"/>
              <w:bottom w:val="single" w:sz="6" w:space="0" w:color="auto"/>
              <w:right w:val="single" w:sz="2" w:space="0" w:color="auto"/>
            </w:tcBorders>
          </w:tcPr>
          <w:p w:rsidR="00800298" w:rsidRPr="00800298" w:rsidRDefault="00800298" w:rsidP="00800298">
            <w:pPr>
              <w:pStyle w:val="TableHeading"/>
              <w:rPr>
                <w:rFonts w:cstheme="minorHAnsi"/>
                <w:b w:val="0"/>
                <w:bCs w:val="0"/>
              </w:rPr>
            </w:pPr>
          </w:p>
        </w:tc>
      </w:tr>
      <w:tr w:rsidR="00800298" w:rsidRPr="00953E1A" w:rsidTr="00800298">
        <w:trPr>
          <w:cantSplit/>
        </w:trPr>
        <w:tc>
          <w:tcPr>
            <w:tcW w:w="1425"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1157"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spacing w:before="0" w:after="0"/>
              <w:rPr>
                <w:rFonts w:cstheme="minorHAnsi"/>
                <w:b w:val="0"/>
              </w:rPr>
            </w:pPr>
          </w:p>
        </w:tc>
        <w:tc>
          <w:tcPr>
            <w:tcW w:w="528" w:type="pct"/>
            <w:tcBorders>
              <w:top w:val="single" w:sz="6" w:space="0" w:color="auto"/>
              <w:left w:val="single" w:sz="2" w:space="0" w:color="auto"/>
              <w:bottom w:val="single" w:sz="6" w:space="0" w:color="auto"/>
              <w:right w:val="single" w:sz="6" w:space="0" w:color="auto"/>
            </w:tcBorders>
          </w:tcPr>
          <w:p w:rsidR="00800298" w:rsidRPr="00800298" w:rsidRDefault="00800298" w:rsidP="00800298">
            <w:pPr>
              <w:pStyle w:val="TableHeading"/>
              <w:rPr>
                <w:rFonts w:cstheme="minorHAnsi"/>
                <w:b w:val="0"/>
                <w:bCs w:val="0"/>
              </w:rPr>
            </w:pPr>
          </w:p>
        </w:tc>
        <w:tc>
          <w:tcPr>
            <w:tcW w:w="733" w:type="pct"/>
            <w:tcBorders>
              <w:top w:val="single" w:sz="6" w:space="0" w:color="auto"/>
              <w:left w:val="single" w:sz="2" w:space="0" w:color="auto"/>
              <w:bottom w:val="single" w:sz="6" w:space="0" w:color="auto"/>
              <w:right w:val="single" w:sz="2" w:space="0" w:color="auto"/>
            </w:tcBorders>
          </w:tcPr>
          <w:p w:rsidR="00800298" w:rsidRPr="00800298" w:rsidRDefault="00800298" w:rsidP="00800298">
            <w:pPr>
              <w:pStyle w:val="TableHeading"/>
              <w:rPr>
                <w:rFonts w:cstheme="minorHAnsi"/>
                <w:b w:val="0"/>
                <w:bCs w:val="0"/>
              </w:rPr>
            </w:pPr>
          </w:p>
        </w:tc>
      </w:tr>
      <w:tr w:rsidR="001B0EEB" w:rsidRPr="00800298" w:rsidTr="00800298">
        <w:trPr>
          <w:cantSplit/>
        </w:trPr>
        <w:tc>
          <w:tcPr>
            <w:tcW w:w="1425" w:type="pct"/>
          </w:tcPr>
          <w:p w:rsidR="001B0EEB" w:rsidRPr="00800298" w:rsidRDefault="001B0EEB" w:rsidP="0012095F">
            <w:pPr>
              <w:pStyle w:val="TableHeading"/>
              <w:spacing w:before="0" w:after="0"/>
              <w:rPr>
                <w:rFonts w:cstheme="minorHAnsi"/>
                <w:b w:val="0"/>
              </w:rPr>
            </w:pPr>
          </w:p>
        </w:tc>
        <w:tc>
          <w:tcPr>
            <w:tcW w:w="1157" w:type="pct"/>
          </w:tcPr>
          <w:p w:rsidR="001B0EEB" w:rsidRPr="00800298" w:rsidRDefault="001B0EEB" w:rsidP="0012095F">
            <w:pPr>
              <w:pStyle w:val="TableHeading"/>
              <w:spacing w:before="0" w:after="0"/>
              <w:rPr>
                <w:rFonts w:cstheme="minorHAnsi"/>
                <w:b w:val="0"/>
              </w:rPr>
            </w:pPr>
          </w:p>
        </w:tc>
        <w:tc>
          <w:tcPr>
            <w:tcW w:w="1157" w:type="pct"/>
          </w:tcPr>
          <w:p w:rsidR="001B0EEB" w:rsidRPr="00800298" w:rsidRDefault="001B0EEB" w:rsidP="0012095F">
            <w:pPr>
              <w:pStyle w:val="TableHeading"/>
              <w:spacing w:before="0" w:after="0"/>
              <w:rPr>
                <w:rFonts w:cstheme="minorHAnsi"/>
                <w:b w:val="0"/>
              </w:rPr>
            </w:pPr>
          </w:p>
        </w:tc>
        <w:tc>
          <w:tcPr>
            <w:tcW w:w="528" w:type="pct"/>
          </w:tcPr>
          <w:p w:rsidR="001B0EEB" w:rsidRPr="00800298" w:rsidRDefault="001B0EEB" w:rsidP="0012095F">
            <w:pPr>
              <w:pStyle w:val="TableHeading"/>
              <w:rPr>
                <w:rFonts w:cstheme="minorHAnsi"/>
                <w:b w:val="0"/>
                <w:bCs w:val="0"/>
              </w:rPr>
            </w:pPr>
          </w:p>
        </w:tc>
        <w:tc>
          <w:tcPr>
            <w:tcW w:w="733" w:type="pct"/>
          </w:tcPr>
          <w:p w:rsidR="001B0EEB" w:rsidRPr="00800298" w:rsidRDefault="001B0EEB" w:rsidP="0012095F">
            <w:pPr>
              <w:pStyle w:val="TableHeading"/>
              <w:rPr>
                <w:rFonts w:cstheme="minorHAnsi"/>
                <w:b w:val="0"/>
                <w:bCs w:val="0"/>
              </w:rPr>
            </w:pPr>
          </w:p>
        </w:tc>
      </w:tr>
    </w:tbl>
    <w:p w:rsidR="006945F3" w:rsidRPr="00815E92" w:rsidRDefault="006945F3" w:rsidP="006945F3">
      <w:pPr>
        <w:pStyle w:val="a5"/>
        <w:rPr>
          <w:rFonts w:ascii="Book Antiqua" w:hAnsi="Book Antiqua"/>
        </w:rPr>
      </w:pPr>
    </w:p>
    <w:p w:rsidR="006945F3" w:rsidRPr="00815E92" w:rsidRDefault="00CD5ED0" w:rsidP="006945F3">
      <w:pPr>
        <w:pStyle w:val="2"/>
        <w:jc w:val="both"/>
        <w:rPr>
          <w:lang w:val="ru-RU"/>
        </w:rPr>
      </w:pPr>
      <w:bookmarkStart w:id="15" w:name="_Toc353203628"/>
      <w:r w:rsidRPr="00815E92">
        <w:rPr>
          <w:lang w:val="ru-RU"/>
        </w:rPr>
        <w:t>Общие с</w:t>
      </w:r>
      <w:r w:rsidR="008B1C55" w:rsidRPr="00815E92">
        <w:rPr>
          <w:lang w:val="ru-RU"/>
        </w:rPr>
        <w:t>в</w:t>
      </w:r>
      <w:r w:rsidRPr="00815E92">
        <w:rPr>
          <w:lang w:val="ru-RU"/>
        </w:rPr>
        <w:t>едения</w:t>
      </w:r>
      <w:bookmarkEnd w:id="15"/>
    </w:p>
    <w:p w:rsidR="00CD5ED0" w:rsidRPr="00815E92" w:rsidRDefault="00CD5ED0" w:rsidP="002667C9">
      <w:pPr>
        <w:pStyle w:val="1b"/>
      </w:pPr>
    </w:p>
    <w:p w:rsidR="00CD5ED0" w:rsidRPr="00815E92" w:rsidRDefault="004F1485" w:rsidP="00CD5ED0">
      <w:pPr>
        <w:pStyle w:val="3"/>
        <w:keepLines/>
        <w:spacing w:before="120" w:after="120"/>
        <w:rPr>
          <w:rFonts w:ascii="Book Antiqua" w:hAnsi="Book Antiqua" w:cs="Times New Roman"/>
          <w:sz w:val="24"/>
          <w:szCs w:val="24"/>
          <w:lang w:val="ru-RU"/>
        </w:rPr>
      </w:pPr>
      <w:bookmarkStart w:id="16" w:name="_Toc353203629"/>
      <w:r w:rsidRPr="00815E92">
        <w:rPr>
          <w:rFonts w:ascii="Book Antiqua" w:hAnsi="Book Antiqua" w:cs="Times New Roman"/>
          <w:sz w:val="24"/>
          <w:szCs w:val="24"/>
          <w:lang w:val="ru-RU"/>
        </w:rPr>
        <w:t xml:space="preserve">Полное наименование проекта, </w:t>
      </w:r>
      <w:r w:rsidR="00CD5ED0" w:rsidRPr="00815E92">
        <w:rPr>
          <w:rFonts w:ascii="Book Antiqua" w:hAnsi="Book Antiqua" w:cs="Times New Roman"/>
          <w:sz w:val="24"/>
          <w:szCs w:val="24"/>
          <w:lang w:val="ru-RU"/>
        </w:rPr>
        <w:t>его цели</w:t>
      </w:r>
      <w:r w:rsidRPr="00815E92">
        <w:rPr>
          <w:rFonts w:ascii="Book Antiqua" w:hAnsi="Book Antiqua" w:cs="Times New Roman"/>
          <w:sz w:val="24"/>
          <w:szCs w:val="24"/>
          <w:lang w:val="ru-RU"/>
        </w:rPr>
        <w:t xml:space="preserve"> и средства</w:t>
      </w:r>
      <w:bookmarkEnd w:id="16"/>
    </w:p>
    <w:p w:rsidR="001B0EEB" w:rsidRDefault="001B0EEB" w:rsidP="001B0EEB">
      <w:pPr>
        <w:pStyle w:val="a5"/>
        <w:ind w:left="1080"/>
        <w:jc w:val="both"/>
        <w:rPr>
          <w:rStyle w:val="HighlightedVariable"/>
          <w:color w:val="auto"/>
          <w:sz w:val="20"/>
          <w:szCs w:val="20"/>
        </w:rPr>
      </w:pPr>
      <w:r w:rsidRPr="003F0185">
        <w:rPr>
          <w:rFonts w:ascii="Book Antiqua" w:hAnsi="Book Antiqua"/>
          <w:b/>
          <w:sz w:val="20"/>
          <w:szCs w:val="20"/>
        </w:rPr>
        <w:t xml:space="preserve">Полное наименование проекта - </w:t>
      </w:r>
      <w:r w:rsidRPr="003F0185">
        <w:rPr>
          <w:rStyle w:val="HighlightedVariable"/>
          <w:color w:val="auto"/>
          <w:sz w:val="20"/>
          <w:szCs w:val="20"/>
        </w:rPr>
        <w:t>Проект «Проведение обследования в рамках проекта тираж</w:t>
      </w:r>
      <w:r w:rsidRPr="003F0185">
        <w:rPr>
          <w:rStyle w:val="HighlightedVariable"/>
          <w:color w:val="auto"/>
          <w:sz w:val="20"/>
          <w:szCs w:val="20"/>
        </w:rPr>
        <w:t>и</w:t>
      </w:r>
      <w:r w:rsidRPr="003F0185">
        <w:rPr>
          <w:rStyle w:val="HighlightedVariable"/>
          <w:color w:val="auto"/>
          <w:sz w:val="20"/>
          <w:szCs w:val="20"/>
        </w:rPr>
        <w:t>рования Корпоративной Системы Управления на базе программного продукта «1С</w:t>
      </w:r>
      <w:proofErr w:type="gramStart"/>
      <w:r w:rsidRPr="003F0185">
        <w:rPr>
          <w:rStyle w:val="HighlightedVariable"/>
          <w:color w:val="auto"/>
          <w:sz w:val="20"/>
          <w:szCs w:val="20"/>
        </w:rPr>
        <w:t>:П</w:t>
      </w:r>
      <w:proofErr w:type="gramEnd"/>
      <w:r w:rsidRPr="003F0185">
        <w:rPr>
          <w:rStyle w:val="HighlightedVariable"/>
          <w:color w:val="auto"/>
          <w:sz w:val="20"/>
          <w:szCs w:val="20"/>
        </w:rPr>
        <w:t>редприятие 8 Управление производственным предприятием» для ГК «</w:t>
      </w:r>
      <w:proofErr w:type="spellStart"/>
      <w:r w:rsidRPr="003F0185">
        <w:rPr>
          <w:rStyle w:val="HighlightedVariable"/>
          <w:color w:val="auto"/>
          <w:sz w:val="20"/>
          <w:szCs w:val="20"/>
        </w:rPr>
        <w:t>Волгаэнерго</w:t>
      </w:r>
      <w:proofErr w:type="spellEnd"/>
      <w:r w:rsidRPr="003F0185">
        <w:rPr>
          <w:rStyle w:val="HighlightedVariable"/>
          <w:color w:val="auto"/>
          <w:sz w:val="20"/>
          <w:szCs w:val="20"/>
        </w:rPr>
        <w:t>»</w:t>
      </w:r>
      <w:r w:rsidR="00824D11">
        <w:rPr>
          <w:rStyle w:val="HighlightedVariable"/>
          <w:color w:val="auto"/>
          <w:sz w:val="20"/>
          <w:szCs w:val="20"/>
        </w:rPr>
        <w:t>.</w:t>
      </w:r>
    </w:p>
    <w:p w:rsidR="00824D11" w:rsidRPr="003F0185" w:rsidRDefault="00824D11" w:rsidP="001B0EEB">
      <w:pPr>
        <w:pStyle w:val="a5"/>
        <w:ind w:left="1080"/>
        <w:jc w:val="both"/>
        <w:rPr>
          <w:rStyle w:val="HighlightedVariable"/>
          <w:color w:val="auto"/>
          <w:sz w:val="20"/>
          <w:szCs w:val="20"/>
        </w:rPr>
      </w:pPr>
    </w:p>
    <w:p w:rsidR="001B0EEB" w:rsidRPr="00961311" w:rsidRDefault="001B0EEB" w:rsidP="001B0EEB">
      <w:pPr>
        <w:pStyle w:val="a5"/>
        <w:ind w:left="1080"/>
        <w:jc w:val="both"/>
        <w:rPr>
          <w:rFonts w:ascii="Book Antiqua" w:hAnsi="Book Antiqua"/>
          <w:b/>
          <w:sz w:val="20"/>
          <w:szCs w:val="20"/>
        </w:rPr>
      </w:pPr>
      <w:bookmarkStart w:id="17" w:name="_Toc262043761"/>
      <w:r w:rsidRPr="00961311">
        <w:rPr>
          <w:rFonts w:ascii="Book Antiqua" w:hAnsi="Book Antiqua"/>
          <w:b/>
          <w:sz w:val="20"/>
          <w:szCs w:val="20"/>
        </w:rPr>
        <w:t>Цели проекта</w:t>
      </w:r>
      <w:bookmarkEnd w:id="17"/>
      <w:r>
        <w:rPr>
          <w:rFonts w:ascii="Book Antiqua" w:hAnsi="Book Antiqua"/>
          <w:b/>
          <w:sz w:val="20"/>
          <w:szCs w:val="20"/>
        </w:rPr>
        <w:t>:</w:t>
      </w:r>
    </w:p>
    <w:p w:rsidR="001B0EEB" w:rsidRDefault="001B0EEB" w:rsidP="001B0EEB">
      <w:pPr>
        <w:pStyle w:val="a5"/>
        <w:ind w:left="1080"/>
        <w:jc w:val="both"/>
        <w:rPr>
          <w:rFonts w:ascii="Book Antiqua" w:hAnsi="Book Antiqua"/>
          <w:sz w:val="20"/>
          <w:szCs w:val="20"/>
        </w:rPr>
      </w:pPr>
      <w:r w:rsidRPr="003F0185">
        <w:rPr>
          <w:rFonts w:ascii="Book Antiqua" w:hAnsi="Book Antiqua"/>
          <w:sz w:val="20"/>
          <w:szCs w:val="20"/>
        </w:rPr>
        <w:t>Основной целью данного проекта является обследование существующих учетных систем и о</w:t>
      </w:r>
      <w:r w:rsidRPr="003F0185">
        <w:rPr>
          <w:rFonts w:ascii="Book Antiqua" w:hAnsi="Book Antiqua"/>
          <w:sz w:val="20"/>
          <w:szCs w:val="20"/>
        </w:rPr>
        <w:t>р</w:t>
      </w:r>
      <w:r w:rsidRPr="003F0185">
        <w:rPr>
          <w:rFonts w:ascii="Book Antiqua" w:hAnsi="Book Antiqua"/>
          <w:sz w:val="20"/>
          <w:szCs w:val="20"/>
        </w:rPr>
        <w:t>ганизации учетного процесса</w:t>
      </w:r>
      <w:r w:rsidR="00800298">
        <w:rPr>
          <w:rFonts w:ascii="Book Antiqua" w:hAnsi="Book Antiqua"/>
          <w:sz w:val="20"/>
          <w:szCs w:val="20"/>
        </w:rPr>
        <w:t xml:space="preserve"> для последующего внедрения КСУ по блоку «</w:t>
      </w:r>
      <w:proofErr w:type="spellStart"/>
      <w:r w:rsidR="00800298">
        <w:rPr>
          <w:rFonts w:ascii="Book Antiqua" w:hAnsi="Book Antiqua"/>
          <w:sz w:val="20"/>
          <w:szCs w:val="20"/>
        </w:rPr>
        <w:t>ТОиР</w:t>
      </w:r>
      <w:proofErr w:type="spellEnd"/>
      <w:r w:rsidR="00800298">
        <w:rPr>
          <w:rFonts w:ascii="Book Antiqua" w:hAnsi="Book Antiqua"/>
          <w:sz w:val="20"/>
          <w:szCs w:val="20"/>
        </w:rPr>
        <w:t>».</w:t>
      </w:r>
    </w:p>
    <w:p w:rsidR="001B0EEB" w:rsidRDefault="001B0EEB" w:rsidP="001B0EEB">
      <w:pPr>
        <w:pStyle w:val="a5"/>
        <w:ind w:left="1080"/>
        <w:jc w:val="both"/>
        <w:rPr>
          <w:rFonts w:ascii="Book Antiqua" w:hAnsi="Book Antiqua"/>
          <w:b/>
          <w:sz w:val="20"/>
          <w:szCs w:val="20"/>
        </w:rPr>
      </w:pPr>
    </w:p>
    <w:p w:rsidR="001B0EEB" w:rsidRPr="003F0185" w:rsidRDefault="001B0EEB" w:rsidP="001B0EEB">
      <w:pPr>
        <w:pStyle w:val="a5"/>
        <w:ind w:left="1080"/>
        <w:jc w:val="both"/>
        <w:rPr>
          <w:rFonts w:ascii="Book Antiqua" w:hAnsi="Book Antiqua"/>
          <w:b/>
          <w:sz w:val="20"/>
          <w:szCs w:val="20"/>
        </w:rPr>
      </w:pPr>
      <w:r w:rsidRPr="003F0185">
        <w:rPr>
          <w:rFonts w:ascii="Book Antiqua" w:hAnsi="Book Antiqua"/>
          <w:b/>
          <w:sz w:val="20"/>
          <w:szCs w:val="20"/>
        </w:rPr>
        <w:t>Средства</w:t>
      </w:r>
      <w:r>
        <w:rPr>
          <w:rFonts w:ascii="Book Antiqua" w:hAnsi="Book Antiqua"/>
          <w:b/>
          <w:sz w:val="20"/>
          <w:szCs w:val="20"/>
        </w:rPr>
        <w:t>:</w:t>
      </w:r>
    </w:p>
    <w:p w:rsidR="001B0EEB" w:rsidRDefault="001B0EEB" w:rsidP="001B0EEB">
      <w:pPr>
        <w:pStyle w:val="a5"/>
        <w:ind w:left="1080"/>
        <w:jc w:val="both"/>
        <w:rPr>
          <w:rFonts w:ascii="Book Antiqua" w:hAnsi="Book Antiqua"/>
          <w:sz w:val="20"/>
          <w:szCs w:val="20"/>
          <w:lang w:eastAsia="en-US"/>
        </w:rPr>
      </w:pPr>
      <w:r>
        <w:rPr>
          <w:rFonts w:ascii="Book Antiqua" w:hAnsi="Book Antiqua"/>
          <w:sz w:val="20"/>
          <w:szCs w:val="20"/>
        </w:rPr>
        <w:t>Обследование проводится путем демонстрации функционала тиражируемой</w:t>
      </w:r>
      <w:r w:rsidRPr="00CD2712">
        <w:rPr>
          <w:rStyle w:val="HighlightedVariable"/>
          <w:color w:val="auto"/>
          <w:sz w:val="20"/>
          <w:szCs w:val="20"/>
        </w:rPr>
        <w:t xml:space="preserve"> </w:t>
      </w:r>
      <w:r w:rsidRPr="003F0185">
        <w:rPr>
          <w:rStyle w:val="HighlightedVariable"/>
          <w:color w:val="auto"/>
          <w:sz w:val="20"/>
          <w:szCs w:val="20"/>
        </w:rPr>
        <w:t>Корпоративной Системы Управления</w:t>
      </w:r>
      <w:r>
        <w:rPr>
          <w:rStyle w:val="HighlightedVariable"/>
          <w:color w:val="auto"/>
          <w:sz w:val="20"/>
          <w:szCs w:val="20"/>
        </w:rPr>
        <w:t xml:space="preserve">. Основой для демонстрации функционала является </w:t>
      </w:r>
      <w:r w:rsidRPr="007823EF">
        <w:rPr>
          <w:rFonts w:ascii="Book Antiqua" w:hAnsi="Book Antiqua"/>
          <w:sz w:val="20"/>
          <w:szCs w:val="20"/>
          <w:lang w:eastAsia="en-US"/>
        </w:rPr>
        <w:t>контрольн</w:t>
      </w:r>
      <w:r>
        <w:rPr>
          <w:rFonts w:ascii="Book Antiqua" w:hAnsi="Book Antiqua"/>
          <w:sz w:val="20"/>
          <w:szCs w:val="20"/>
          <w:lang w:eastAsia="en-US"/>
        </w:rPr>
        <w:t>ый пример</w:t>
      </w:r>
      <w:r w:rsidRPr="007823EF">
        <w:rPr>
          <w:rFonts w:ascii="Book Antiqua" w:hAnsi="Book Antiqua"/>
          <w:sz w:val="20"/>
          <w:szCs w:val="20"/>
          <w:lang w:eastAsia="en-US"/>
        </w:rPr>
        <w:t>, сформированн</w:t>
      </w:r>
      <w:r>
        <w:rPr>
          <w:rFonts w:ascii="Book Antiqua" w:hAnsi="Book Antiqua"/>
          <w:sz w:val="20"/>
          <w:szCs w:val="20"/>
          <w:lang w:eastAsia="en-US"/>
        </w:rPr>
        <w:t>ый</w:t>
      </w:r>
      <w:r w:rsidRPr="007823EF">
        <w:rPr>
          <w:rFonts w:ascii="Book Antiqua" w:hAnsi="Book Antiqua"/>
          <w:sz w:val="20"/>
          <w:szCs w:val="20"/>
          <w:lang w:eastAsia="en-US"/>
        </w:rPr>
        <w:t xml:space="preserve"> Заказчиком</w:t>
      </w:r>
      <w:r>
        <w:rPr>
          <w:rFonts w:ascii="Book Antiqua" w:hAnsi="Book Antiqua"/>
          <w:sz w:val="20"/>
          <w:szCs w:val="20"/>
          <w:lang w:eastAsia="en-US"/>
        </w:rPr>
        <w:t>.</w:t>
      </w:r>
    </w:p>
    <w:p w:rsidR="001B0EEB" w:rsidRDefault="001B0EEB" w:rsidP="001B0EEB">
      <w:pPr>
        <w:pStyle w:val="a5"/>
        <w:ind w:left="1080"/>
        <w:jc w:val="both"/>
        <w:rPr>
          <w:rFonts w:ascii="Book Antiqua" w:hAnsi="Book Antiqua"/>
          <w:sz w:val="20"/>
          <w:szCs w:val="20"/>
          <w:lang w:eastAsia="en-US"/>
        </w:rPr>
      </w:pPr>
      <w:r w:rsidRPr="007823EF">
        <w:rPr>
          <w:rFonts w:ascii="Book Antiqua" w:hAnsi="Book Antiqua"/>
          <w:sz w:val="20"/>
          <w:szCs w:val="20"/>
          <w:lang w:eastAsia="en-US"/>
        </w:rPr>
        <w:t>В ходе проведения демонстрации Заказчик проверяет соответствие демонстрируемого фун</w:t>
      </w:r>
      <w:r w:rsidRPr="007823EF">
        <w:rPr>
          <w:rFonts w:ascii="Book Antiqua" w:hAnsi="Book Antiqua"/>
          <w:sz w:val="20"/>
          <w:szCs w:val="20"/>
          <w:lang w:eastAsia="en-US"/>
        </w:rPr>
        <w:t>к</w:t>
      </w:r>
      <w:r w:rsidRPr="007823EF">
        <w:rPr>
          <w:rFonts w:ascii="Book Antiqua" w:hAnsi="Book Antiqua"/>
          <w:sz w:val="20"/>
          <w:szCs w:val="20"/>
          <w:lang w:eastAsia="en-US"/>
        </w:rPr>
        <w:t>ционала требованиям контрольного примера и в случае обнаружения отклонений сообщает о них Исполнителю. Все отклонения заносятся в протокол отклонений с последующим анализом возможных способов устранения отклонений</w:t>
      </w:r>
      <w:r>
        <w:rPr>
          <w:rFonts w:ascii="Book Antiqua" w:hAnsi="Book Antiqua"/>
          <w:sz w:val="20"/>
          <w:szCs w:val="20"/>
          <w:lang w:eastAsia="en-US"/>
        </w:rPr>
        <w:t>.</w:t>
      </w:r>
    </w:p>
    <w:p w:rsidR="001B0EEB" w:rsidRDefault="001B0EEB" w:rsidP="001B0EEB">
      <w:pPr>
        <w:pStyle w:val="a5"/>
        <w:ind w:left="1080"/>
        <w:jc w:val="both"/>
        <w:rPr>
          <w:rFonts w:ascii="Book Antiqua" w:hAnsi="Book Antiqua"/>
          <w:sz w:val="20"/>
          <w:szCs w:val="20"/>
          <w:lang w:eastAsia="en-US"/>
        </w:rPr>
      </w:pPr>
    </w:p>
    <w:p w:rsidR="001B0EEB" w:rsidRPr="007823EF" w:rsidRDefault="001B0EEB" w:rsidP="001B0EEB">
      <w:pPr>
        <w:pStyle w:val="a5"/>
        <w:ind w:left="1080"/>
        <w:jc w:val="both"/>
        <w:rPr>
          <w:rFonts w:ascii="Book Antiqua" w:hAnsi="Book Antiqua"/>
          <w:sz w:val="20"/>
          <w:szCs w:val="20"/>
        </w:rPr>
      </w:pPr>
      <w:r w:rsidRPr="007823EF">
        <w:rPr>
          <w:rFonts w:ascii="Book Antiqua" w:hAnsi="Book Antiqua"/>
          <w:sz w:val="20"/>
          <w:szCs w:val="20"/>
        </w:rPr>
        <w:t>На основании протокола отклонений в отчете об обследовании фиксируются и описываются функциональные требования, которые необходимо реализовать дополнительно к функционалу КСУ. Функциональные требования описываются без приведения проектных решений и опис</w:t>
      </w:r>
      <w:r w:rsidRPr="007823EF">
        <w:rPr>
          <w:rFonts w:ascii="Book Antiqua" w:hAnsi="Book Antiqua"/>
          <w:sz w:val="20"/>
          <w:szCs w:val="20"/>
        </w:rPr>
        <w:t>а</w:t>
      </w:r>
      <w:r w:rsidRPr="007823EF">
        <w:rPr>
          <w:rFonts w:ascii="Book Antiqua" w:hAnsi="Book Antiqua"/>
          <w:sz w:val="20"/>
          <w:szCs w:val="20"/>
        </w:rPr>
        <w:t>ния порядка доработки КСУ. Отчеты и печатные формы, которые необходимо дополнительно реализовать в КСУ, приводятся в виде приложений к отчету об обследовании с указанием их н</w:t>
      </w:r>
      <w:r w:rsidRPr="007823EF">
        <w:rPr>
          <w:rFonts w:ascii="Book Antiqua" w:hAnsi="Book Antiqua"/>
          <w:sz w:val="20"/>
          <w:szCs w:val="20"/>
        </w:rPr>
        <w:t>а</w:t>
      </w:r>
      <w:r w:rsidRPr="007823EF">
        <w:rPr>
          <w:rFonts w:ascii="Book Antiqua" w:hAnsi="Book Antiqua"/>
          <w:sz w:val="20"/>
          <w:szCs w:val="20"/>
        </w:rPr>
        <w:t>значения без детального описания алгоритмов формирования. Порядок интеграции с истор</w:t>
      </w:r>
      <w:r w:rsidRPr="007823EF">
        <w:rPr>
          <w:rFonts w:ascii="Book Antiqua" w:hAnsi="Book Antiqua"/>
          <w:sz w:val="20"/>
          <w:szCs w:val="20"/>
        </w:rPr>
        <w:t>и</w:t>
      </w:r>
      <w:r w:rsidRPr="007823EF">
        <w:rPr>
          <w:rFonts w:ascii="Book Antiqua" w:hAnsi="Book Antiqua"/>
          <w:sz w:val="20"/>
          <w:szCs w:val="20"/>
        </w:rPr>
        <w:t>ческими системами приводится в виде схемы с описанием способов миграции и объектов да</w:t>
      </w:r>
      <w:r w:rsidRPr="007823EF">
        <w:rPr>
          <w:rFonts w:ascii="Book Antiqua" w:hAnsi="Book Antiqua"/>
          <w:sz w:val="20"/>
          <w:szCs w:val="20"/>
        </w:rPr>
        <w:t>н</w:t>
      </w:r>
      <w:r w:rsidRPr="007823EF">
        <w:rPr>
          <w:rFonts w:ascii="Book Antiqua" w:hAnsi="Book Antiqua"/>
          <w:sz w:val="20"/>
          <w:szCs w:val="20"/>
        </w:rPr>
        <w:t>ных.</w:t>
      </w:r>
    </w:p>
    <w:p w:rsidR="001B0EEB" w:rsidRDefault="001B0EEB" w:rsidP="001B0EEB">
      <w:pPr>
        <w:pStyle w:val="a5"/>
        <w:ind w:left="1080"/>
        <w:jc w:val="both"/>
        <w:rPr>
          <w:rFonts w:ascii="Book Antiqua" w:hAnsi="Book Antiqua"/>
          <w:sz w:val="20"/>
          <w:szCs w:val="20"/>
          <w:lang w:eastAsia="en-US"/>
        </w:rPr>
      </w:pPr>
    </w:p>
    <w:p w:rsidR="001B0EEB" w:rsidRPr="00E0263B" w:rsidRDefault="001B0EEB" w:rsidP="002667C9">
      <w:pPr>
        <w:pStyle w:val="1b"/>
        <w:rPr>
          <w:rStyle w:val="af5"/>
        </w:rPr>
      </w:pPr>
    </w:p>
    <w:p w:rsidR="006945F3" w:rsidRPr="00815E92" w:rsidRDefault="00D16DBD" w:rsidP="006945F3">
      <w:pPr>
        <w:pStyle w:val="3"/>
        <w:keepLines/>
        <w:spacing w:before="120" w:after="120"/>
        <w:rPr>
          <w:rFonts w:ascii="Book Antiqua" w:hAnsi="Book Antiqua" w:cs="Times New Roman"/>
          <w:sz w:val="24"/>
          <w:szCs w:val="24"/>
          <w:lang w:val="ru-RU"/>
        </w:rPr>
      </w:pPr>
      <w:bookmarkStart w:id="18" w:name="_Toc182297917"/>
      <w:bookmarkStart w:id="19" w:name="_Toc353203630"/>
      <w:r w:rsidRPr="00815E92">
        <w:rPr>
          <w:rFonts w:ascii="Book Antiqua" w:hAnsi="Book Antiqua" w:cs="Times New Roman"/>
          <w:sz w:val="24"/>
          <w:szCs w:val="24"/>
          <w:lang w:val="ru-RU"/>
        </w:rPr>
        <w:t>Цели обследования, н</w:t>
      </w:r>
      <w:r w:rsidR="006945F3" w:rsidRPr="00815E92">
        <w:rPr>
          <w:rFonts w:ascii="Book Antiqua" w:hAnsi="Book Antiqua" w:cs="Times New Roman"/>
          <w:sz w:val="24"/>
          <w:szCs w:val="24"/>
          <w:lang w:val="ru-RU"/>
        </w:rPr>
        <w:t xml:space="preserve">азначение </w:t>
      </w:r>
      <w:bookmarkEnd w:id="18"/>
      <w:r w:rsidR="006945F3" w:rsidRPr="00815E92">
        <w:rPr>
          <w:rFonts w:ascii="Book Antiqua" w:hAnsi="Book Antiqua" w:cs="Times New Roman"/>
          <w:sz w:val="24"/>
          <w:szCs w:val="24"/>
          <w:lang w:val="ru-RU"/>
        </w:rPr>
        <w:t>документа</w:t>
      </w:r>
      <w:bookmarkEnd w:id="19"/>
    </w:p>
    <w:p w:rsidR="006471FE"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Получение информации от Заказчика о текущих бизнес-процессах и методиках ведения учета.</w:t>
      </w:r>
    </w:p>
    <w:p w:rsidR="00D16DBD"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Демонстрация возможностей типовой конфигурации Системы.</w:t>
      </w:r>
    </w:p>
    <w:p w:rsidR="00D16DBD"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Анализ наиболее оптимальных способов автоматизации бизнес-процессов и учета с пом</w:t>
      </w:r>
      <w:r w:rsidRPr="00815E92">
        <w:rPr>
          <w:rFonts w:ascii="Book Antiqua" w:hAnsi="Book Antiqua"/>
          <w:sz w:val="20"/>
          <w:szCs w:val="20"/>
        </w:rPr>
        <w:t>о</w:t>
      </w:r>
      <w:r w:rsidRPr="00815E92">
        <w:rPr>
          <w:rFonts w:ascii="Book Antiqua" w:hAnsi="Book Antiqua"/>
          <w:sz w:val="20"/>
          <w:szCs w:val="20"/>
        </w:rPr>
        <w:t>щью типовой конфигурации Системы.</w:t>
      </w:r>
    </w:p>
    <w:p w:rsidR="00D16DBD"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Принятие концептуальных решений по корректировке бизнес-процессов и методики вед</w:t>
      </w:r>
      <w:r w:rsidRPr="00815E92">
        <w:rPr>
          <w:rFonts w:ascii="Book Antiqua" w:hAnsi="Book Antiqua"/>
          <w:sz w:val="20"/>
          <w:szCs w:val="20"/>
        </w:rPr>
        <w:t>е</w:t>
      </w:r>
      <w:r w:rsidRPr="00815E92">
        <w:rPr>
          <w:rFonts w:ascii="Book Antiqua" w:hAnsi="Book Antiqua"/>
          <w:sz w:val="20"/>
          <w:szCs w:val="20"/>
        </w:rPr>
        <w:t xml:space="preserve">ния учета, либо </w:t>
      </w:r>
      <w:r w:rsidR="006B296C" w:rsidRPr="00815E92">
        <w:rPr>
          <w:rFonts w:ascii="Book Antiqua" w:hAnsi="Book Antiqua"/>
          <w:sz w:val="20"/>
          <w:szCs w:val="20"/>
        </w:rPr>
        <w:t xml:space="preserve">по </w:t>
      </w:r>
      <w:r w:rsidRPr="00815E92">
        <w:rPr>
          <w:rFonts w:ascii="Book Antiqua" w:hAnsi="Book Antiqua"/>
          <w:sz w:val="20"/>
          <w:szCs w:val="20"/>
        </w:rPr>
        <w:t>доработке Системы. Фиксация этих решений в отчете.</w:t>
      </w:r>
    </w:p>
    <w:p w:rsidR="0010496C" w:rsidRDefault="00D16DBD" w:rsidP="00004520">
      <w:pPr>
        <w:pStyle w:val="a5"/>
        <w:numPr>
          <w:ilvl w:val="0"/>
          <w:numId w:val="8"/>
        </w:numPr>
        <w:spacing w:before="120"/>
        <w:jc w:val="both"/>
        <w:rPr>
          <w:rFonts w:ascii="Book Antiqua" w:hAnsi="Book Antiqua"/>
          <w:sz w:val="20"/>
          <w:szCs w:val="20"/>
        </w:rPr>
      </w:pPr>
      <w:r w:rsidRPr="00004520">
        <w:rPr>
          <w:rFonts w:ascii="Book Antiqua" w:hAnsi="Book Antiqua"/>
          <w:sz w:val="20"/>
          <w:szCs w:val="20"/>
        </w:rPr>
        <w:t xml:space="preserve">Данный отчет будет являться </w:t>
      </w:r>
      <w:r w:rsidR="00532F75" w:rsidRPr="00004520">
        <w:rPr>
          <w:rFonts w:ascii="Book Antiqua" w:hAnsi="Book Antiqua"/>
          <w:sz w:val="20"/>
          <w:szCs w:val="20"/>
        </w:rPr>
        <w:t xml:space="preserve">результатом этапа «Обследование» и </w:t>
      </w:r>
      <w:r w:rsidR="00004520">
        <w:rPr>
          <w:rFonts w:ascii="Book Antiqua" w:hAnsi="Book Antiqua"/>
          <w:sz w:val="20"/>
          <w:szCs w:val="20"/>
        </w:rPr>
        <w:t>вводной информацией для</w:t>
      </w:r>
      <w:r w:rsidR="002E22E9" w:rsidRPr="002E22E9">
        <w:rPr>
          <w:rFonts w:ascii="Book Antiqua" w:hAnsi="Book Antiqua"/>
          <w:sz w:val="20"/>
          <w:szCs w:val="20"/>
        </w:rPr>
        <w:t xml:space="preserve"> </w:t>
      </w:r>
      <w:r w:rsidR="002E22E9">
        <w:rPr>
          <w:rFonts w:ascii="Book Antiqua" w:hAnsi="Book Antiqua"/>
          <w:sz w:val="20"/>
          <w:szCs w:val="20"/>
        </w:rPr>
        <w:t>дальнейшей разработки технического задания на доработку системы силами Исполн</w:t>
      </w:r>
      <w:r w:rsidR="002E22E9">
        <w:rPr>
          <w:rFonts w:ascii="Book Antiqua" w:hAnsi="Book Antiqua"/>
          <w:sz w:val="20"/>
          <w:szCs w:val="20"/>
        </w:rPr>
        <w:t>и</w:t>
      </w:r>
      <w:r w:rsidR="002E22E9">
        <w:rPr>
          <w:rFonts w:ascii="Book Antiqua" w:hAnsi="Book Antiqua"/>
          <w:sz w:val="20"/>
          <w:szCs w:val="20"/>
        </w:rPr>
        <w:t>теля.</w:t>
      </w:r>
    </w:p>
    <w:p w:rsidR="001B0EEB" w:rsidRDefault="001B0EEB" w:rsidP="001B0EEB">
      <w:pPr>
        <w:pStyle w:val="a5"/>
        <w:spacing w:before="120"/>
        <w:jc w:val="both"/>
        <w:rPr>
          <w:rFonts w:ascii="Book Antiqua" w:hAnsi="Book Antiqua"/>
          <w:sz w:val="20"/>
          <w:szCs w:val="20"/>
        </w:rPr>
      </w:pPr>
    </w:p>
    <w:p w:rsidR="002667C9" w:rsidRDefault="002667C9" w:rsidP="001B0EEB">
      <w:pPr>
        <w:pStyle w:val="a5"/>
        <w:spacing w:before="120"/>
        <w:jc w:val="both"/>
        <w:rPr>
          <w:rFonts w:ascii="Book Antiqua" w:hAnsi="Book Antiqua"/>
          <w:sz w:val="20"/>
          <w:szCs w:val="20"/>
        </w:rPr>
      </w:pPr>
    </w:p>
    <w:p w:rsidR="002667C9" w:rsidRDefault="002667C9" w:rsidP="001B0EEB">
      <w:pPr>
        <w:pStyle w:val="a5"/>
        <w:spacing w:before="120"/>
        <w:jc w:val="both"/>
        <w:rPr>
          <w:rFonts w:ascii="Book Antiqua" w:hAnsi="Book Antiqua"/>
          <w:sz w:val="20"/>
          <w:szCs w:val="20"/>
        </w:rPr>
      </w:pPr>
    </w:p>
    <w:p w:rsidR="002667C9" w:rsidRDefault="002667C9" w:rsidP="001B0EEB">
      <w:pPr>
        <w:pStyle w:val="a5"/>
        <w:spacing w:before="120"/>
        <w:jc w:val="both"/>
        <w:rPr>
          <w:rFonts w:ascii="Book Antiqua" w:hAnsi="Book Antiqua"/>
          <w:sz w:val="20"/>
          <w:szCs w:val="20"/>
        </w:rPr>
      </w:pPr>
    </w:p>
    <w:p w:rsidR="001B0EEB" w:rsidRPr="0010496C" w:rsidRDefault="001B0EEB" w:rsidP="002667C9">
      <w:pPr>
        <w:pStyle w:val="1b"/>
      </w:pPr>
    </w:p>
    <w:p w:rsidR="0012095F" w:rsidRDefault="0012095F" w:rsidP="00A17592">
      <w:pPr>
        <w:pStyle w:val="3"/>
        <w:keepLines/>
        <w:numPr>
          <w:ilvl w:val="1"/>
          <w:numId w:val="24"/>
        </w:numPr>
        <w:spacing w:before="120" w:after="120"/>
        <w:rPr>
          <w:rFonts w:ascii="Book Antiqua" w:hAnsi="Book Antiqua" w:cs="Times New Roman"/>
          <w:sz w:val="24"/>
          <w:szCs w:val="24"/>
          <w:lang w:val="ru-RU"/>
        </w:rPr>
      </w:pPr>
      <w:bookmarkStart w:id="20" w:name="_Toc182297918"/>
      <w:bookmarkStart w:id="21" w:name="_Toc350429324"/>
      <w:bookmarkStart w:id="22" w:name="_Toc353203631"/>
      <w:r w:rsidRPr="00953E1A">
        <w:rPr>
          <w:rFonts w:ascii="Book Antiqua" w:hAnsi="Book Antiqua" w:cs="Times New Roman"/>
          <w:sz w:val="24"/>
          <w:szCs w:val="24"/>
          <w:lang w:val="ru-RU"/>
        </w:rPr>
        <w:t xml:space="preserve">Термины и </w:t>
      </w:r>
      <w:bookmarkEnd w:id="20"/>
      <w:r w:rsidRPr="00953E1A">
        <w:rPr>
          <w:rFonts w:ascii="Book Antiqua" w:hAnsi="Book Antiqua" w:cs="Times New Roman"/>
          <w:sz w:val="24"/>
          <w:szCs w:val="24"/>
          <w:lang w:val="ru-RU"/>
        </w:rPr>
        <w:t>обозначения</w:t>
      </w:r>
      <w:bookmarkEnd w:id="21"/>
      <w:bookmarkEnd w:id="22"/>
    </w:p>
    <w:p w:rsidR="0012095F" w:rsidRPr="00FB2F06" w:rsidRDefault="0012095F" w:rsidP="00FB2F06">
      <w:pPr>
        <w:ind w:left="567"/>
        <w:rPr>
          <w:rFonts w:ascii="Book Antiqua" w:hAnsi="Book Antiqua"/>
          <w:b/>
          <w:i/>
          <w:color w:val="000000"/>
          <w:sz w:val="20"/>
          <w:u w:val="single"/>
        </w:rPr>
      </w:pPr>
      <w:r w:rsidRPr="00FB2F06">
        <w:rPr>
          <w:rFonts w:ascii="Book Antiqua" w:hAnsi="Book Antiqua"/>
          <w:b/>
          <w:i/>
          <w:color w:val="000000"/>
          <w:sz w:val="20"/>
          <w:u w:val="single"/>
        </w:rPr>
        <w:t xml:space="preserve">Принятые сокращения </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85"/>
        <w:gridCol w:w="6095"/>
      </w:tblGrid>
      <w:tr w:rsidR="00317557" w:rsidRPr="00953E1A" w:rsidTr="00740D80">
        <w:trPr>
          <w:cantSplit/>
          <w:tblHeader/>
        </w:trPr>
        <w:tc>
          <w:tcPr>
            <w:tcW w:w="1985" w:type="dxa"/>
            <w:shd w:val="clear" w:color="auto" w:fill="EEECE1" w:themeFill="background2"/>
            <w:vAlign w:val="center"/>
          </w:tcPr>
          <w:p w:rsidR="00317557" w:rsidRPr="00C40548" w:rsidRDefault="00317557" w:rsidP="00FB2F06">
            <w:pPr>
              <w:pStyle w:val="TableHeading"/>
              <w:jc w:val="both"/>
            </w:pPr>
            <w:r w:rsidRPr="00C40548">
              <w:t>Сокращение</w:t>
            </w:r>
          </w:p>
        </w:tc>
        <w:tc>
          <w:tcPr>
            <w:tcW w:w="6095" w:type="dxa"/>
            <w:shd w:val="clear" w:color="auto" w:fill="EEECE1" w:themeFill="background2"/>
            <w:vAlign w:val="center"/>
          </w:tcPr>
          <w:p w:rsidR="00317557" w:rsidRPr="00C40548" w:rsidRDefault="00317557" w:rsidP="00FB2F06">
            <w:pPr>
              <w:pStyle w:val="TableHeading"/>
              <w:jc w:val="both"/>
            </w:pPr>
            <w:r w:rsidRPr="00C40548">
              <w:t>Определение</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АСУ</w:t>
            </w:r>
          </w:p>
        </w:tc>
        <w:tc>
          <w:tcPr>
            <w:tcW w:w="6095" w:type="dxa"/>
            <w:vAlign w:val="center"/>
          </w:tcPr>
          <w:p w:rsidR="00277956" w:rsidRPr="00FB2F06" w:rsidRDefault="00317557" w:rsidP="00FB2F06">
            <w:pPr>
              <w:pStyle w:val="TableText"/>
              <w:jc w:val="both"/>
            </w:pPr>
            <w:r w:rsidRPr="00FB2F06">
              <w:t>Автоматизированная система управления</w:t>
            </w:r>
          </w:p>
        </w:tc>
      </w:tr>
      <w:tr w:rsidR="00277956" w:rsidRPr="00953E1A" w:rsidTr="00740D80">
        <w:trPr>
          <w:cantSplit/>
        </w:trPr>
        <w:tc>
          <w:tcPr>
            <w:tcW w:w="1985" w:type="dxa"/>
            <w:vAlign w:val="center"/>
          </w:tcPr>
          <w:p w:rsidR="00277956" w:rsidRPr="00FB2F06" w:rsidRDefault="00277956" w:rsidP="00FB2F06">
            <w:pPr>
              <w:pStyle w:val="TableText"/>
              <w:jc w:val="both"/>
              <w:rPr>
                <w:b/>
              </w:rPr>
            </w:pPr>
            <w:r>
              <w:rPr>
                <w:b/>
              </w:rPr>
              <w:t>КСУ</w:t>
            </w:r>
          </w:p>
        </w:tc>
        <w:tc>
          <w:tcPr>
            <w:tcW w:w="6095" w:type="dxa"/>
            <w:vAlign w:val="center"/>
          </w:tcPr>
          <w:p w:rsidR="00277956" w:rsidRPr="00FB2F06" w:rsidRDefault="00277956" w:rsidP="00FB2F06">
            <w:pPr>
              <w:pStyle w:val="TableText"/>
              <w:jc w:val="both"/>
            </w:pPr>
            <w:r>
              <w:t>Корпоративная</w:t>
            </w:r>
            <w:r w:rsidRPr="00277956">
              <w:t xml:space="preserve"> система управления</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БДР</w:t>
            </w:r>
          </w:p>
        </w:tc>
        <w:tc>
          <w:tcPr>
            <w:tcW w:w="6095" w:type="dxa"/>
            <w:vAlign w:val="center"/>
          </w:tcPr>
          <w:p w:rsidR="00317557" w:rsidRPr="00FB2F06" w:rsidRDefault="00317557" w:rsidP="00FB2F06">
            <w:pPr>
              <w:pStyle w:val="TableText"/>
              <w:jc w:val="both"/>
            </w:pPr>
            <w:r w:rsidRPr="00FB2F06">
              <w:t>Бюджет доходов и расходов</w:t>
            </w:r>
          </w:p>
        </w:tc>
      </w:tr>
      <w:tr w:rsidR="008E756B" w:rsidRPr="00953E1A" w:rsidTr="00740D80">
        <w:trPr>
          <w:cantSplit/>
        </w:trPr>
        <w:tc>
          <w:tcPr>
            <w:tcW w:w="1985" w:type="dxa"/>
          </w:tcPr>
          <w:p w:rsidR="008E756B" w:rsidRPr="00FB2F06" w:rsidRDefault="005F23CC" w:rsidP="00FB2F06">
            <w:pPr>
              <w:pStyle w:val="TableText"/>
              <w:jc w:val="both"/>
              <w:rPr>
                <w:b/>
              </w:rPr>
            </w:pPr>
            <w:r>
              <w:rPr>
                <w:b/>
              </w:rPr>
              <w:t>БУ</w:t>
            </w:r>
          </w:p>
        </w:tc>
        <w:tc>
          <w:tcPr>
            <w:tcW w:w="6095" w:type="dxa"/>
          </w:tcPr>
          <w:p w:rsidR="008E756B" w:rsidRPr="00FB2F06" w:rsidRDefault="005F23CC" w:rsidP="00FB2F06">
            <w:pPr>
              <w:pStyle w:val="TableText"/>
              <w:jc w:val="both"/>
            </w:pPr>
            <w:r>
              <w:t>Бухгалтерский учет</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КВЛ</w:t>
            </w:r>
          </w:p>
        </w:tc>
        <w:tc>
          <w:tcPr>
            <w:tcW w:w="6095" w:type="dxa"/>
            <w:vAlign w:val="center"/>
          </w:tcPr>
          <w:p w:rsidR="00317557" w:rsidRPr="00FB2F06" w:rsidRDefault="00317557" w:rsidP="00FB2F06">
            <w:pPr>
              <w:pStyle w:val="TableText"/>
              <w:jc w:val="both"/>
            </w:pPr>
            <w:r w:rsidRPr="00FB2F06">
              <w:t>Капитальные вложения</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КСУ</w:t>
            </w:r>
          </w:p>
        </w:tc>
        <w:tc>
          <w:tcPr>
            <w:tcW w:w="6095" w:type="dxa"/>
            <w:vAlign w:val="center"/>
          </w:tcPr>
          <w:p w:rsidR="00317557" w:rsidRPr="00FB2F06" w:rsidRDefault="00317557" w:rsidP="00FB2F06">
            <w:pPr>
              <w:pStyle w:val="TableText"/>
              <w:jc w:val="both"/>
            </w:pPr>
            <w:r w:rsidRPr="00FB2F06">
              <w:t>Корпоративная система управления</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НСИ</w:t>
            </w:r>
          </w:p>
        </w:tc>
        <w:tc>
          <w:tcPr>
            <w:tcW w:w="6095" w:type="dxa"/>
            <w:vAlign w:val="center"/>
          </w:tcPr>
          <w:p w:rsidR="00317557" w:rsidRPr="00FB2F06" w:rsidRDefault="00317557" w:rsidP="00FB2F06">
            <w:pPr>
              <w:pStyle w:val="TableText"/>
              <w:jc w:val="both"/>
            </w:pPr>
            <w:r w:rsidRPr="00FB2F06">
              <w:t>Нормативно-справочная информация</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НЗС</w:t>
            </w:r>
          </w:p>
        </w:tc>
        <w:tc>
          <w:tcPr>
            <w:tcW w:w="6095" w:type="dxa"/>
            <w:vAlign w:val="center"/>
          </w:tcPr>
          <w:p w:rsidR="00317557" w:rsidRPr="00FB2F06" w:rsidRDefault="00317557" w:rsidP="00FB2F06">
            <w:pPr>
              <w:pStyle w:val="TableText"/>
              <w:jc w:val="both"/>
            </w:pPr>
            <w:r w:rsidRPr="00FB2F06">
              <w:t>Незавершенное строительство</w:t>
            </w:r>
          </w:p>
        </w:tc>
      </w:tr>
      <w:tr w:rsidR="003E2791" w:rsidRPr="00953E1A" w:rsidTr="00740D80">
        <w:trPr>
          <w:cantSplit/>
        </w:trPr>
        <w:tc>
          <w:tcPr>
            <w:tcW w:w="1985" w:type="dxa"/>
          </w:tcPr>
          <w:p w:rsidR="003E2791" w:rsidRPr="00FB2F06" w:rsidRDefault="003E2791" w:rsidP="00FB2F06">
            <w:pPr>
              <w:pStyle w:val="TableText"/>
              <w:jc w:val="both"/>
              <w:rPr>
                <w:b/>
              </w:rPr>
            </w:pPr>
            <w:r w:rsidRPr="00FB2F06">
              <w:rPr>
                <w:b/>
              </w:rPr>
              <w:t>ОКВ</w:t>
            </w:r>
          </w:p>
        </w:tc>
        <w:tc>
          <w:tcPr>
            <w:tcW w:w="6095" w:type="dxa"/>
          </w:tcPr>
          <w:p w:rsidR="003E2791" w:rsidRPr="00FB2F06" w:rsidRDefault="003E2791" w:rsidP="00FB2F06">
            <w:pPr>
              <w:pStyle w:val="TableText"/>
              <w:jc w:val="both"/>
            </w:pPr>
            <w:r w:rsidRPr="00FB2F06">
              <w:t>Объект капитальных вложений</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ОКС</w:t>
            </w:r>
          </w:p>
        </w:tc>
        <w:tc>
          <w:tcPr>
            <w:tcW w:w="6095" w:type="dxa"/>
            <w:vAlign w:val="center"/>
          </w:tcPr>
          <w:p w:rsidR="00317557" w:rsidRPr="00FB2F06" w:rsidRDefault="00317557" w:rsidP="00FB2F06">
            <w:pPr>
              <w:pStyle w:val="TableText"/>
              <w:jc w:val="both"/>
            </w:pPr>
            <w:r w:rsidRPr="00FB2F06">
              <w:t xml:space="preserve">Отдел капитального строительства </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ОС</w:t>
            </w:r>
          </w:p>
        </w:tc>
        <w:tc>
          <w:tcPr>
            <w:tcW w:w="6095" w:type="dxa"/>
            <w:vAlign w:val="center"/>
          </w:tcPr>
          <w:p w:rsidR="00317557" w:rsidRPr="00FB2F06" w:rsidRDefault="00317557" w:rsidP="00FB2F06">
            <w:pPr>
              <w:pStyle w:val="TableText"/>
              <w:jc w:val="both"/>
            </w:pPr>
            <w:r w:rsidRPr="00FB2F06">
              <w:t>Основные средства</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О</w:t>
            </w:r>
            <w:r w:rsidR="004D1D3B">
              <w:rPr>
                <w:b/>
              </w:rPr>
              <w:t>Р</w:t>
            </w:r>
          </w:p>
        </w:tc>
        <w:tc>
          <w:tcPr>
            <w:tcW w:w="6095" w:type="dxa"/>
            <w:vAlign w:val="center"/>
          </w:tcPr>
          <w:p w:rsidR="00317557" w:rsidRPr="00FB2F06" w:rsidRDefault="004D1D3B" w:rsidP="00FB2F06">
            <w:pPr>
              <w:pStyle w:val="TableText"/>
              <w:jc w:val="both"/>
            </w:pPr>
            <w:r>
              <w:t>Объекты ремонта</w:t>
            </w:r>
          </w:p>
        </w:tc>
      </w:tr>
      <w:tr w:rsidR="00317557" w:rsidRPr="00953E1A" w:rsidTr="00740D80">
        <w:trPr>
          <w:cantSplit/>
        </w:trPr>
        <w:tc>
          <w:tcPr>
            <w:tcW w:w="1985" w:type="dxa"/>
            <w:vAlign w:val="center"/>
          </w:tcPr>
          <w:p w:rsidR="00317557" w:rsidRPr="00FB2F06" w:rsidRDefault="004D1D3B" w:rsidP="00FB2F06">
            <w:pPr>
              <w:pStyle w:val="TableText"/>
              <w:jc w:val="both"/>
              <w:rPr>
                <w:b/>
              </w:rPr>
            </w:pPr>
            <w:r>
              <w:rPr>
                <w:b/>
              </w:rPr>
              <w:t>ТО</w:t>
            </w:r>
          </w:p>
        </w:tc>
        <w:tc>
          <w:tcPr>
            <w:tcW w:w="6095" w:type="dxa"/>
            <w:vAlign w:val="center"/>
          </w:tcPr>
          <w:p w:rsidR="00317557" w:rsidRPr="00FB2F06" w:rsidRDefault="004D1D3B" w:rsidP="00FB2F06">
            <w:pPr>
              <w:pStyle w:val="TableText"/>
              <w:jc w:val="both"/>
            </w:pPr>
            <w:r>
              <w:t>Техническое обслуживание</w:t>
            </w:r>
          </w:p>
        </w:tc>
      </w:tr>
      <w:tr w:rsidR="00317557" w:rsidRPr="00953E1A" w:rsidTr="00740D80">
        <w:trPr>
          <w:cantSplit/>
        </w:trPr>
        <w:tc>
          <w:tcPr>
            <w:tcW w:w="1985" w:type="dxa"/>
            <w:vAlign w:val="center"/>
          </w:tcPr>
          <w:p w:rsidR="00317557" w:rsidRPr="00FB2F06" w:rsidRDefault="004D1D3B" w:rsidP="00FB2F06">
            <w:pPr>
              <w:pStyle w:val="TableText"/>
              <w:jc w:val="both"/>
              <w:rPr>
                <w:b/>
              </w:rPr>
            </w:pPr>
            <w:proofErr w:type="spellStart"/>
            <w:r>
              <w:rPr>
                <w:b/>
              </w:rPr>
              <w:t>ТОиР</w:t>
            </w:r>
            <w:proofErr w:type="spellEnd"/>
          </w:p>
        </w:tc>
        <w:tc>
          <w:tcPr>
            <w:tcW w:w="6095" w:type="dxa"/>
            <w:vAlign w:val="center"/>
          </w:tcPr>
          <w:p w:rsidR="00317557" w:rsidRPr="00FB2F06" w:rsidRDefault="004D1D3B" w:rsidP="00FB2F06">
            <w:pPr>
              <w:pStyle w:val="TableText"/>
              <w:jc w:val="both"/>
            </w:pPr>
            <w:r w:rsidRPr="004D1D3B">
              <w:t>Техническое обслуживание</w:t>
            </w:r>
            <w:r>
              <w:t xml:space="preserve"> и ремонты</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ПСД</w:t>
            </w:r>
          </w:p>
        </w:tc>
        <w:tc>
          <w:tcPr>
            <w:tcW w:w="6095" w:type="dxa"/>
            <w:vAlign w:val="center"/>
          </w:tcPr>
          <w:p w:rsidR="00317557" w:rsidRPr="00FB2F06" w:rsidRDefault="00317557" w:rsidP="00FB2F06">
            <w:pPr>
              <w:pStyle w:val="TableText"/>
              <w:jc w:val="both"/>
            </w:pPr>
            <w:r w:rsidRPr="00FB2F06">
              <w:t>Проектно-сметная документация</w:t>
            </w:r>
          </w:p>
        </w:tc>
      </w:tr>
      <w:tr w:rsidR="003E2791" w:rsidRPr="00953E1A" w:rsidTr="00740D80">
        <w:trPr>
          <w:cantSplit/>
        </w:trPr>
        <w:tc>
          <w:tcPr>
            <w:tcW w:w="1985" w:type="dxa"/>
          </w:tcPr>
          <w:p w:rsidR="003E2791" w:rsidRPr="00FB2F06" w:rsidRDefault="003E2791" w:rsidP="00FB2F06">
            <w:pPr>
              <w:pStyle w:val="TableText"/>
              <w:jc w:val="both"/>
              <w:rPr>
                <w:b/>
              </w:rPr>
            </w:pPr>
            <w:r w:rsidRPr="00FB2F06">
              <w:rPr>
                <w:b/>
              </w:rPr>
              <w:t>ПТО</w:t>
            </w:r>
          </w:p>
        </w:tc>
        <w:tc>
          <w:tcPr>
            <w:tcW w:w="6095" w:type="dxa"/>
          </w:tcPr>
          <w:p w:rsidR="003E2791" w:rsidRPr="00FB2F06" w:rsidRDefault="003E2791" w:rsidP="00FB2F06">
            <w:pPr>
              <w:pStyle w:val="TableText"/>
              <w:jc w:val="both"/>
            </w:pPr>
            <w:r w:rsidRPr="00FB2F06">
              <w:t>Производственно-технический отдел</w:t>
            </w:r>
          </w:p>
        </w:tc>
      </w:tr>
      <w:tr w:rsidR="0040591C" w:rsidRPr="00953E1A" w:rsidTr="00740D80">
        <w:trPr>
          <w:cantSplit/>
        </w:trPr>
        <w:tc>
          <w:tcPr>
            <w:tcW w:w="1985" w:type="dxa"/>
            <w:vAlign w:val="center"/>
          </w:tcPr>
          <w:p w:rsidR="0040591C" w:rsidRPr="00FB2F06" w:rsidRDefault="0040591C" w:rsidP="00FB2F06">
            <w:pPr>
              <w:pStyle w:val="TableText"/>
              <w:jc w:val="both"/>
              <w:rPr>
                <w:b/>
              </w:rPr>
            </w:pPr>
            <w:r>
              <w:rPr>
                <w:b/>
              </w:rPr>
              <w:t>Регистратор</w:t>
            </w:r>
          </w:p>
        </w:tc>
        <w:tc>
          <w:tcPr>
            <w:tcW w:w="6095" w:type="dxa"/>
            <w:vAlign w:val="center"/>
          </w:tcPr>
          <w:p w:rsidR="0040591C" w:rsidRPr="00FB2F06" w:rsidRDefault="0040591C" w:rsidP="0040591C">
            <w:pPr>
              <w:pStyle w:val="TableText"/>
              <w:jc w:val="both"/>
            </w:pPr>
            <w:r>
              <w:t>Документ, сформировавший записи по регистру</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ТЭП</w:t>
            </w:r>
          </w:p>
        </w:tc>
        <w:tc>
          <w:tcPr>
            <w:tcW w:w="6095" w:type="dxa"/>
            <w:vAlign w:val="center"/>
          </w:tcPr>
          <w:p w:rsidR="00317557" w:rsidRPr="00FB2F06" w:rsidRDefault="00317557" w:rsidP="00FB2F06">
            <w:pPr>
              <w:pStyle w:val="TableText"/>
              <w:jc w:val="both"/>
            </w:pPr>
            <w:r w:rsidRPr="00FB2F06">
              <w:t>Технико-экономические показатели</w:t>
            </w:r>
          </w:p>
        </w:tc>
      </w:tr>
      <w:tr w:rsidR="005F23CC" w:rsidRPr="00953E1A" w:rsidTr="00740D80">
        <w:trPr>
          <w:cantSplit/>
        </w:trPr>
        <w:tc>
          <w:tcPr>
            <w:tcW w:w="1985" w:type="dxa"/>
            <w:vAlign w:val="center"/>
          </w:tcPr>
          <w:p w:rsidR="005F23CC" w:rsidRPr="00FB2F06" w:rsidRDefault="005F23CC" w:rsidP="00FB2F06">
            <w:pPr>
              <w:pStyle w:val="TableText"/>
              <w:jc w:val="both"/>
              <w:rPr>
                <w:b/>
              </w:rPr>
            </w:pPr>
            <w:r>
              <w:rPr>
                <w:b/>
              </w:rPr>
              <w:t>УУ</w:t>
            </w:r>
          </w:p>
        </w:tc>
        <w:tc>
          <w:tcPr>
            <w:tcW w:w="6095" w:type="dxa"/>
            <w:vAlign w:val="center"/>
          </w:tcPr>
          <w:p w:rsidR="005F23CC" w:rsidRPr="00FB2F06" w:rsidRDefault="005F23CC" w:rsidP="00FB2F06">
            <w:pPr>
              <w:pStyle w:val="TableText"/>
              <w:jc w:val="both"/>
            </w:pPr>
            <w:r>
              <w:t>Управленческий учет</w:t>
            </w:r>
          </w:p>
        </w:tc>
      </w:tr>
      <w:tr w:rsidR="005F23CC" w:rsidRPr="00953E1A" w:rsidTr="00740D80">
        <w:trPr>
          <w:cantSplit/>
        </w:trPr>
        <w:tc>
          <w:tcPr>
            <w:tcW w:w="1985" w:type="dxa"/>
            <w:vAlign w:val="center"/>
          </w:tcPr>
          <w:p w:rsidR="005F23CC" w:rsidRPr="00FB2F06" w:rsidRDefault="005F23CC" w:rsidP="00FB2F06">
            <w:pPr>
              <w:pStyle w:val="TableText"/>
              <w:jc w:val="both"/>
              <w:rPr>
                <w:b/>
              </w:rPr>
            </w:pPr>
            <w:r>
              <w:rPr>
                <w:b/>
              </w:rPr>
              <w:t>ЦФО</w:t>
            </w:r>
          </w:p>
        </w:tc>
        <w:tc>
          <w:tcPr>
            <w:tcW w:w="6095" w:type="dxa"/>
            <w:vAlign w:val="center"/>
          </w:tcPr>
          <w:p w:rsidR="005F23CC" w:rsidRPr="00FB2F06" w:rsidRDefault="005F23CC" w:rsidP="00FB2F06">
            <w:pPr>
              <w:pStyle w:val="TableText"/>
              <w:jc w:val="both"/>
            </w:pPr>
            <w:r>
              <w:t>Центр финансовой ответственности</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ФОТ</w:t>
            </w:r>
          </w:p>
        </w:tc>
        <w:tc>
          <w:tcPr>
            <w:tcW w:w="6095" w:type="dxa"/>
            <w:vAlign w:val="center"/>
          </w:tcPr>
          <w:p w:rsidR="00317557" w:rsidRPr="00FB2F06" w:rsidRDefault="00317557" w:rsidP="00FB2F06">
            <w:pPr>
              <w:pStyle w:val="TableText"/>
              <w:jc w:val="both"/>
            </w:pPr>
            <w:r w:rsidRPr="00FB2F06">
              <w:t>Фонд оплаты труда</w:t>
            </w:r>
          </w:p>
        </w:tc>
      </w:tr>
      <w:tr w:rsidR="00317557" w:rsidRPr="00953E1A" w:rsidTr="00740D80">
        <w:trPr>
          <w:cantSplit/>
        </w:trPr>
        <w:tc>
          <w:tcPr>
            <w:tcW w:w="1985" w:type="dxa"/>
            <w:vAlign w:val="center"/>
          </w:tcPr>
          <w:p w:rsidR="00317557" w:rsidRPr="00FB2F06" w:rsidRDefault="00317557" w:rsidP="00FB2F06">
            <w:pPr>
              <w:pStyle w:val="TableText"/>
              <w:jc w:val="both"/>
              <w:rPr>
                <w:b/>
              </w:rPr>
            </w:pPr>
            <w:r w:rsidRPr="00FB2F06">
              <w:rPr>
                <w:b/>
              </w:rPr>
              <w:t>ФЗП</w:t>
            </w:r>
          </w:p>
        </w:tc>
        <w:tc>
          <w:tcPr>
            <w:tcW w:w="6095" w:type="dxa"/>
            <w:vAlign w:val="center"/>
          </w:tcPr>
          <w:p w:rsidR="00317557" w:rsidRPr="00FB2F06" w:rsidRDefault="00317557" w:rsidP="00FB2F06">
            <w:pPr>
              <w:pStyle w:val="TableText"/>
              <w:jc w:val="both"/>
            </w:pPr>
            <w:r w:rsidRPr="00FB2F06">
              <w:t>Фонд  заработной платы</w:t>
            </w:r>
          </w:p>
        </w:tc>
      </w:tr>
    </w:tbl>
    <w:p w:rsidR="002E44C7" w:rsidRDefault="002E44C7" w:rsidP="00EC6456">
      <w:pPr>
        <w:pStyle w:val="aff0"/>
        <w:ind w:left="567"/>
        <w:rPr>
          <w:rFonts w:ascii="Book Antiqua" w:hAnsi="Book Antiqua"/>
          <w:b/>
          <w:i/>
          <w:color w:val="000000"/>
          <w:sz w:val="20"/>
          <w:u w:val="single"/>
        </w:rPr>
      </w:pPr>
      <w:bookmarkStart w:id="23" w:name="_Toc232229495"/>
    </w:p>
    <w:bookmarkEnd w:id="23"/>
    <w:p w:rsidR="00666007" w:rsidRPr="00666007" w:rsidRDefault="00666007" w:rsidP="00666007"/>
    <w:p w:rsidR="008B1C55" w:rsidRPr="00815E92" w:rsidRDefault="008B1C55" w:rsidP="00D77DD9">
      <w:pPr>
        <w:pStyle w:val="2"/>
        <w:rPr>
          <w:lang w:val="ru-RU"/>
        </w:rPr>
      </w:pPr>
      <w:bookmarkStart w:id="24" w:name="_Toc353203632"/>
      <w:r w:rsidRPr="00815E92">
        <w:rPr>
          <w:lang w:val="ru-RU"/>
        </w:rPr>
        <w:t>Характеристика объекта автоматизации</w:t>
      </w:r>
      <w:bookmarkEnd w:id="24"/>
    </w:p>
    <w:p w:rsidR="00C40548" w:rsidRDefault="00C40548" w:rsidP="00946331">
      <w:pPr>
        <w:pStyle w:val="a5"/>
        <w:spacing w:before="120"/>
        <w:rPr>
          <w:rFonts w:ascii="Book Antiqua" w:hAnsi="Book Antiqua"/>
          <w:sz w:val="20"/>
          <w:szCs w:val="20"/>
        </w:rPr>
      </w:pPr>
    </w:p>
    <w:p w:rsidR="00C40548" w:rsidRDefault="00D779DA" w:rsidP="00D77DD9">
      <w:pPr>
        <w:pStyle w:val="a5"/>
        <w:spacing w:before="120"/>
        <w:ind w:left="1080"/>
        <w:rPr>
          <w:rFonts w:ascii="Book Antiqua" w:hAnsi="Book Antiqua"/>
          <w:sz w:val="20"/>
          <w:szCs w:val="20"/>
        </w:rPr>
      </w:pPr>
      <w:r w:rsidRPr="004E0BE1">
        <w:rPr>
          <w:rFonts w:ascii="Book Antiqua" w:hAnsi="Book Antiqua"/>
          <w:sz w:val="20"/>
          <w:szCs w:val="20"/>
        </w:rPr>
        <w:t xml:space="preserve">Объектом автоматизации </w:t>
      </w:r>
      <w:proofErr w:type="gramStart"/>
      <w:r w:rsidR="00C40548">
        <w:rPr>
          <w:rFonts w:ascii="Book Antiqua" w:hAnsi="Book Antiqua"/>
          <w:sz w:val="20"/>
          <w:szCs w:val="20"/>
        </w:rPr>
        <w:t>данного</w:t>
      </w:r>
      <w:proofErr w:type="gramEnd"/>
      <w:r w:rsidR="00C40548">
        <w:rPr>
          <w:rFonts w:ascii="Book Antiqua" w:hAnsi="Book Antiqua"/>
          <w:sz w:val="20"/>
          <w:szCs w:val="20"/>
        </w:rPr>
        <w:t xml:space="preserve"> </w:t>
      </w:r>
      <w:proofErr w:type="spellStart"/>
      <w:r w:rsidR="00C40548">
        <w:rPr>
          <w:rFonts w:ascii="Book Antiqua" w:hAnsi="Book Antiqua"/>
          <w:sz w:val="20"/>
          <w:szCs w:val="20"/>
        </w:rPr>
        <w:t>подпроекта</w:t>
      </w:r>
      <w:proofErr w:type="spellEnd"/>
      <w:r w:rsidR="00C40548">
        <w:rPr>
          <w:rFonts w:ascii="Book Antiqua" w:hAnsi="Book Antiqua"/>
          <w:sz w:val="20"/>
          <w:szCs w:val="20"/>
        </w:rPr>
        <w:t xml:space="preserve"> являются бизнес-процессы, затрагивающие о</w:t>
      </w:r>
      <w:r w:rsidR="00C40548">
        <w:rPr>
          <w:rFonts w:ascii="Book Antiqua" w:hAnsi="Book Antiqua"/>
          <w:sz w:val="20"/>
          <w:szCs w:val="20"/>
        </w:rPr>
        <w:t>б</w:t>
      </w:r>
      <w:r w:rsidR="00C40548">
        <w:rPr>
          <w:rFonts w:ascii="Book Antiqua" w:hAnsi="Book Antiqua"/>
          <w:sz w:val="20"/>
          <w:szCs w:val="20"/>
        </w:rPr>
        <w:t xml:space="preserve">ласть </w:t>
      </w:r>
      <w:proofErr w:type="spellStart"/>
      <w:r w:rsidR="001B4568">
        <w:rPr>
          <w:rFonts w:ascii="Book Antiqua" w:hAnsi="Book Antiqua"/>
          <w:sz w:val="20"/>
          <w:szCs w:val="20"/>
        </w:rPr>
        <w:t>ТОиР</w:t>
      </w:r>
      <w:proofErr w:type="spellEnd"/>
      <w:r w:rsidR="00C40548">
        <w:rPr>
          <w:rFonts w:ascii="Book Antiqua" w:hAnsi="Book Antiqua"/>
          <w:sz w:val="20"/>
          <w:szCs w:val="20"/>
        </w:rPr>
        <w:t>. На момент обследования эти бизнес процессы реализованы в следующих системах:</w:t>
      </w:r>
    </w:p>
    <w:p w:rsidR="003B387C" w:rsidRDefault="00107CA8" w:rsidP="00A17592">
      <w:pPr>
        <w:pStyle w:val="a5"/>
        <w:numPr>
          <w:ilvl w:val="0"/>
          <w:numId w:val="25"/>
        </w:numPr>
        <w:spacing w:before="120"/>
        <w:rPr>
          <w:rFonts w:ascii="Book Antiqua" w:hAnsi="Book Antiqua"/>
          <w:sz w:val="20"/>
          <w:szCs w:val="20"/>
        </w:rPr>
      </w:pPr>
      <w:r>
        <w:rPr>
          <w:rFonts w:ascii="Book Antiqua" w:hAnsi="Book Antiqua"/>
          <w:sz w:val="20"/>
          <w:szCs w:val="20"/>
        </w:rPr>
        <w:t xml:space="preserve">Планирование </w:t>
      </w:r>
      <w:r w:rsidR="001B4568">
        <w:rPr>
          <w:rFonts w:ascii="Book Antiqua" w:hAnsi="Book Antiqua"/>
          <w:sz w:val="20"/>
          <w:szCs w:val="20"/>
        </w:rPr>
        <w:t>ремонтов</w:t>
      </w:r>
      <w:r>
        <w:rPr>
          <w:rFonts w:ascii="Book Antiqua" w:hAnsi="Book Antiqua"/>
          <w:sz w:val="20"/>
          <w:szCs w:val="20"/>
        </w:rPr>
        <w:t xml:space="preserve"> происходит </w:t>
      </w:r>
      <w:r w:rsidRPr="00107CA8">
        <w:rPr>
          <w:rFonts w:ascii="Book Antiqua" w:hAnsi="Book Antiqua"/>
          <w:sz w:val="20"/>
          <w:szCs w:val="20"/>
        </w:rPr>
        <w:t>“</w:t>
      </w:r>
      <w:r>
        <w:rPr>
          <w:rFonts w:ascii="Book Antiqua" w:hAnsi="Book Antiqua"/>
          <w:sz w:val="20"/>
          <w:szCs w:val="20"/>
        </w:rPr>
        <w:t>вручную</w:t>
      </w:r>
      <w:r w:rsidRPr="00107CA8">
        <w:rPr>
          <w:rFonts w:ascii="Book Antiqua" w:hAnsi="Book Antiqua"/>
          <w:sz w:val="20"/>
          <w:szCs w:val="20"/>
        </w:rPr>
        <w:t>”</w:t>
      </w:r>
      <w:r>
        <w:rPr>
          <w:rFonts w:ascii="Book Antiqua" w:hAnsi="Book Antiqua"/>
          <w:sz w:val="20"/>
          <w:szCs w:val="20"/>
        </w:rPr>
        <w:t xml:space="preserve"> в таблицах </w:t>
      </w:r>
      <w:r>
        <w:rPr>
          <w:rFonts w:ascii="Book Antiqua" w:hAnsi="Book Antiqua"/>
          <w:sz w:val="20"/>
          <w:szCs w:val="20"/>
          <w:lang w:val="en-US"/>
        </w:rPr>
        <w:t>Ex</w:t>
      </w:r>
      <w:proofErr w:type="gramStart"/>
      <w:r>
        <w:rPr>
          <w:rFonts w:ascii="Book Antiqua" w:hAnsi="Book Antiqua"/>
          <w:sz w:val="20"/>
          <w:szCs w:val="20"/>
        </w:rPr>
        <w:t>с</w:t>
      </w:r>
      <w:proofErr w:type="gramEnd"/>
      <w:r>
        <w:rPr>
          <w:rFonts w:ascii="Book Antiqua" w:hAnsi="Book Antiqua"/>
          <w:sz w:val="20"/>
          <w:szCs w:val="20"/>
          <w:lang w:val="en-US"/>
        </w:rPr>
        <w:t>el</w:t>
      </w:r>
      <w:r w:rsidRPr="00107CA8">
        <w:rPr>
          <w:rFonts w:ascii="Book Antiqua" w:hAnsi="Book Antiqua"/>
          <w:sz w:val="20"/>
          <w:szCs w:val="20"/>
        </w:rPr>
        <w:t>.</w:t>
      </w:r>
    </w:p>
    <w:p w:rsidR="00107CA8" w:rsidRDefault="008F1847" w:rsidP="00107CA8">
      <w:pPr>
        <w:pStyle w:val="a5"/>
        <w:numPr>
          <w:ilvl w:val="0"/>
          <w:numId w:val="25"/>
        </w:numPr>
        <w:spacing w:before="120"/>
        <w:rPr>
          <w:rFonts w:ascii="Book Antiqua" w:hAnsi="Book Antiqua"/>
          <w:sz w:val="20"/>
          <w:szCs w:val="20"/>
        </w:rPr>
      </w:pPr>
      <w:r w:rsidRPr="008F1847">
        <w:rPr>
          <w:rFonts w:ascii="Book Antiqua" w:hAnsi="Book Antiqua"/>
          <w:sz w:val="20"/>
          <w:szCs w:val="20"/>
        </w:rPr>
        <w:t xml:space="preserve">Учет текущих ремонтов происходит “вручную” в таблицах </w:t>
      </w:r>
      <w:proofErr w:type="spellStart"/>
      <w:r w:rsidRPr="008F1847">
        <w:rPr>
          <w:rFonts w:ascii="Book Antiqua" w:hAnsi="Book Antiqua"/>
          <w:sz w:val="20"/>
          <w:szCs w:val="20"/>
        </w:rPr>
        <w:t>Ex</w:t>
      </w:r>
      <w:proofErr w:type="gramStart"/>
      <w:r w:rsidRPr="008F1847">
        <w:rPr>
          <w:rFonts w:ascii="Book Antiqua" w:hAnsi="Book Antiqua"/>
          <w:sz w:val="20"/>
          <w:szCs w:val="20"/>
        </w:rPr>
        <w:t>с</w:t>
      </w:r>
      <w:proofErr w:type="gramEnd"/>
      <w:r w:rsidRPr="008F1847">
        <w:rPr>
          <w:rFonts w:ascii="Book Antiqua" w:hAnsi="Book Antiqua"/>
          <w:sz w:val="20"/>
          <w:szCs w:val="20"/>
        </w:rPr>
        <w:t>el</w:t>
      </w:r>
      <w:proofErr w:type="spellEnd"/>
      <w:r w:rsidRPr="008F1847">
        <w:rPr>
          <w:rFonts w:ascii="Book Antiqua" w:hAnsi="Book Antiqua"/>
          <w:sz w:val="20"/>
          <w:szCs w:val="20"/>
        </w:rPr>
        <w:t>.</w:t>
      </w:r>
    </w:p>
    <w:p w:rsidR="008F1847" w:rsidRDefault="008F1847" w:rsidP="008F1847">
      <w:pPr>
        <w:pStyle w:val="a5"/>
        <w:spacing w:before="120"/>
        <w:rPr>
          <w:rFonts w:ascii="Book Antiqua" w:hAnsi="Book Antiqua"/>
          <w:sz w:val="20"/>
          <w:szCs w:val="20"/>
        </w:rPr>
      </w:pPr>
    </w:p>
    <w:p w:rsidR="008F1847" w:rsidRPr="008F1847" w:rsidRDefault="008F1847" w:rsidP="008F1847">
      <w:pPr>
        <w:pStyle w:val="a5"/>
        <w:spacing w:before="120"/>
        <w:rPr>
          <w:rFonts w:ascii="Book Antiqua" w:hAnsi="Book Antiqua"/>
          <w:sz w:val="20"/>
          <w:szCs w:val="20"/>
        </w:rPr>
      </w:pPr>
    </w:p>
    <w:p w:rsidR="00653808" w:rsidRPr="00815E92" w:rsidRDefault="008A7D49" w:rsidP="00D77DD9">
      <w:pPr>
        <w:pStyle w:val="aff0"/>
        <w:ind w:left="1134"/>
        <w:rPr>
          <w:rFonts w:ascii="Book Antiqua" w:hAnsi="Book Antiqua"/>
          <w:b/>
          <w:sz w:val="20"/>
          <w:szCs w:val="20"/>
        </w:rPr>
      </w:pPr>
      <w:r>
        <w:rPr>
          <w:rFonts w:ascii="Book Antiqua" w:hAnsi="Book Antiqua"/>
          <w:b/>
          <w:sz w:val="20"/>
          <w:szCs w:val="20"/>
        </w:rPr>
        <w:t>Ключе</w:t>
      </w:r>
      <w:r w:rsidR="00653808" w:rsidRPr="00815E92">
        <w:rPr>
          <w:rFonts w:ascii="Book Antiqua" w:hAnsi="Book Antiqua"/>
          <w:b/>
          <w:sz w:val="20"/>
          <w:szCs w:val="20"/>
        </w:rPr>
        <w:t>вые сотрудники, предоставившие информацию:</w:t>
      </w:r>
    </w:p>
    <w:tbl>
      <w:tblPr>
        <w:tblW w:w="7938" w:type="dxa"/>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686"/>
        <w:gridCol w:w="4252"/>
      </w:tblGrid>
      <w:tr w:rsidR="00316E86" w:rsidRPr="00800298" w:rsidTr="00800298">
        <w:trPr>
          <w:cantSplit/>
          <w:tblHeader/>
        </w:trPr>
        <w:tc>
          <w:tcPr>
            <w:tcW w:w="3686" w:type="dxa"/>
            <w:tcBorders>
              <w:top w:val="single" w:sz="12" w:space="0" w:color="auto"/>
              <w:left w:val="single" w:sz="2" w:space="0" w:color="auto"/>
              <w:bottom w:val="single" w:sz="6" w:space="0" w:color="auto"/>
              <w:right w:val="single" w:sz="6" w:space="0" w:color="auto"/>
            </w:tcBorders>
            <w:shd w:val="pct10" w:color="auto" w:fill="auto"/>
          </w:tcPr>
          <w:p w:rsidR="00316E86" w:rsidRPr="00800298" w:rsidRDefault="00316E86" w:rsidP="005E6D49">
            <w:pPr>
              <w:pStyle w:val="TableHeading"/>
              <w:jc w:val="center"/>
              <w:rPr>
                <w:sz w:val="20"/>
                <w:szCs w:val="20"/>
              </w:rPr>
            </w:pPr>
            <w:r w:rsidRPr="00800298">
              <w:rPr>
                <w:sz w:val="20"/>
                <w:szCs w:val="20"/>
              </w:rPr>
              <w:t>ФИО</w:t>
            </w:r>
          </w:p>
        </w:tc>
        <w:tc>
          <w:tcPr>
            <w:tcW w:w="4252" w:type="dxa"/>
            <w:tcBorders>
              <w:top w:val="single" w:sz="12" w:space="0" w:color="auto"/>
              <w:left w:val="single" w:sz="6" w:space="0" w:color="auto"/>
              <w:bottom w:val="single" w:sz="6" w:space="0" w:color="auto"/>
              <w:right w:val="single" w:sz="2" w:space="0" w:color="auto"/>
            </w:tcBorders>
            <w:shd w:val="pct10" w:color="auto" w:fill="auto"/>
          </w:tcPr>
          <w:p w:rsidR="00316E86" w:rsidRPr="00800298" w:rsidRDefault="00316E86" w:rsidP="005E6D49">
            <w:pPr>
              <w:pStyle w:val="TableHeading"/>
              <w:jc w:val="center"/>
              <w:rPr>
                <w:sz w:val="20"/>
                <w:szCs w:val="20"/>
              </w:rPr>
            </w:pPr>
            <w:r w:rsidRPr="00800298">
              <w:rPr>
                <w:sz w:val="20"/>
                <w:szCs w:val="20"/>
              </w:rPr>
              <w:t>Должность</w:t>
            </w:r>
          </w:p>
        </w:tc>
      </w:tr>
      <w:tr w:rsidR="00316E86" w:rsidRPr="00800298" w:rsidTr="00800298">
        <w:trPr>
          <w:cantSplit/>
          <w:trHeight w:hRule="exact" w:val="60"/>
          <w:tblHeader/>
        </w:trPr>
        <w:tc>
          <w:tcPr>
            <w:tcW w:w="3686" w:type="dxa"/>
            <w:tcBorders>
              <w:top w:val="single" w:sz="6" w:space="0" w:color="auto"/>
              <w:left w:val="single" w:sz="2" w:space="0" w:color="auto"/>
              <w:bottom w:val="single" w:sz="6" w:space="0" w:color="auto"/>
              <w:right w:val="nil"/>
            </w:tcBorders>
            <w:shd w:val="pct50" w:color="auto" w:fill="auto"/>
          </w:tcPr>
          <w:p w:rsidR="00316E86" w:rsidRPr="00800298" w:rsidRDefault="00316E86" w:rsidP="000E2224">
            <w:pPr>
              <w:pStyle w:val="TableText"/>
              <w:rPr>
                <w:sz w:val="20"/>
                <w:szCs w:val="20"/>
              </w:rPr>
            </w:pPr>
          </w:p>
        </w:tc>
        <w:tc>
          <w:tcPr>
            <w:tcW w:w="4252" w:type="dxa"/>
            <w:tcBorders>
              <w:top w:val="single" w:sz="6" w:space="0" w:color="auto"/>
              <w:left w:val="nil"/>
              <w:bottom w:val="single" w:sz="6" w:space="0" w:color="auto"/>
              <w:right w:val="single" w:sz="2" w:space="0" w:color="auto"/>
            </w:tcBorders>
            <w:shd w:val="pct50" w:color="auto" w:fill="auto"/>
          </w:tcPr>
          <w:p w:rsidR="00316E86" w:rsidRPr="00800298" w:rsidRDefault="00316E86" w:rsidP="000E2224">
            <w:pPr>
              <w:pStyle w:val="TableText"/>
              <w:rPr>
                <w:sz w:val="20"/>
                <w:szCs w:val="20"/>
              </w:rPr>
            </w:pPr>
          </w:p>
          <w:p w:rsidR="00316E86" w:rsidRPr="00800298" w:rsidRDefault="00316E86" w:rsidP="000E2224">
            <w:pPr>
              <w:pStyle w:val="TableText"/>
              <w:rPr>
                <w:sz w:val="20"/>
                <w:szCs w:val="20"/>
              </w:rPr>
            </w:pPr>
          </w:p>
          <w:p w:rsidR="00316E86" w:rsidRPr="00800298" w:rsidRDefault="00316E86" w:rsidP="000E2224">
            <w:pPr>
              <w:pStyle w:val="TableText"/>
              <w:rPr>
                <w:sz w:val="20"/>
                <w:szCs w:val="20"/>
              </w:rPr>
            </w:pPr>
          </w:p>
          <w:p w:rsidR="00316E86" w:rsidRPr="00800298" w:rsidRDefault="00316E86" w:rsidP="000E2224">
            <w:pPr>
              <w:pStyle w:val="TableText"/>
              <w:rPr>
                <w:sz w:val="20"/>
                <w:szCs w:val="20"/>
              </w:rPr>
            </w:pPr>
          </w:p>
        </w:tc>
      </w:tr>
      <w:tr w:rsidR="00316E86" w:rsidRPr="00800298" w:rsidTr="00800298">
        <w:trPr>
          <w:cantSplit/>
        </w:trPr>
        <w:tc>
          <w:tcPr>
            <w:tcW w:w="3686" w:type="dxa"/>
            <w:tcBorders>
              <w:top w:val="single" w:sz="6" w:space="0" w:color="auto"/>
              <w:left w:val="single" w:sz="2" w:space="0" w:color="auto"/>
              <w:bottom w:val="single" w:sz="6" w:space="0" w:color="auto"/>
            </w:tcBorders>
          </w:tcPr>
          <w:p w:rsidR="00316E86" w:rsidRPr="00800298" w:rsidRDefault="00316E86" w:rsidP="008F1847">
            <w:pPr>
              <w:rPr>
                <w:rFonts w:ascii="Book Antiqua" w:hAnsi="Book Antiqua" w:cs="Calibri"/>
                <w:bCs/>
                <w:iCs/>
                <w:sz w:val="20"/>
                <w:szCs w:val="20"/>
              </w:rPr>
            </w:pPr>
          </w:p>
        </w:tc>
        <w:tc>
          <w:tcPr>
            <w:tcW w:w="4252" w:type="dxa"/>
            <w:tcBorders>
              <w:top w:val="single" w:sz="6" w:space="0" w:color="auto"/>
              <w:bottom w:val="single" w:sz="6" w:space="0" w:color="auto"/>
              <w:right w:val="single" w:sz="2" w:space="0" w:color="auto"/>
            </w:tcBorders>
          </w:tcPr>
          <w:p w:rsidR="00316E86" w:rsidRPr="00800298" w:rsidRDefault="00316E86" w:rsidP="008F1847">
            <w:pPr>
              <w:rPr>
                <w:rFonts w:ascii="Book Antiqua" w:hAnsi="Book Antiqua" w:cs="Calibri"/>
                <w:sz w:val="20"/>
                <w:szCs w:val="20"/>
              </w:rPr>
            </w:pPr>
          </w:p>
        </w:tc>
      </w:tr>
      <w:tr w:rsidR="00B17911" w:rsidRPr="00800298" w:rsidTr="00800298">
        <w:trPr>
          <w:cantSplit/>
        </w:trPr>
        <w:tc>
          <w:tcPr>
            <w:tcW w:w="3686" w:type="dxa"/>
            <w:tcBorders>
              <w:top w:val="single" w:sz="6" w:space="0" w:color="auto"/>
              <w:left w:val="single" w:sz="2" w:space="0" w:color="auto"/>
              <w:bottom w:val="single" w:sz="6" w:space="0" w:color="auto"/>
            </w:tcBorders>
          </w:tcPr>
          <w:p w:rsidR="00B17911" w:rsidRPr="00800298" w:rsidRDefault="00B17911" w:rsidP="00B17911">
            <w:pPr>
              <w:pStyle w:val="TableHeading"/>
              <w:rPr>
                <w:b w:val="0"/>
                <w:sz w:val="20"/>
                <w:szCs w:val="20"/>
              </w:rPr>
            </w:pPr>
          </w:p>
        </w:tc>
        <w:tc>
          <w:tcPr>
            <w:tcW w:w="4252" w:type="dxa"/>
            <w:tcBorders>
              <w:top w:val="single" w:sz="6" w:space="0" w:color="auto"/>
              <w:bottom w:val="single" w:sz="6" w:space="0" w:color="auto"/>
              <w:right w:val="single" w:sz="2" w:space="0" w:color="auto"/>
            </w:tcBorders>
          </w:tcPr>
          <w:p w:rsidR="00B17911" w:rsidRPr="00800298" w:rsidRDefault="00B17911" w:rsidP="00510478">
            <w:pPr>
              <w:rPr>
                <w:rFonts w:ascii="Book Antiqua" w:hAnsi="Book Antiqua"/>
                <w:sz w:val="20"/>
                <w:szCs w:val="20"/>
              </w:rPr>
            </w:pPr>
          </w:p>
        </w:tc>
      </w:tr>
    </w:tbl>
    <w:p w:rsidR="008B1C55" w:rsidRPr="002E44C7" w:rsidRDefault="008B1C55" w:rsidP="008B1C55">
      <w:pPr>
        <w:pStyle w:val="HeadingBar"/>
        <w:rPr>
          <w:rStyle w:val="af5"/>
          <w:lang w:val="ru-RU"/>
        </w:rPr>
      </w:pPr>
    </w:p>
    <w:p w:rsidR="007F11AB" w:rsidRPr="00815E92" w:rsidRDefault="007F11AB" w:rsidP="007F11AB">
      <w:pPr>
        <w:pStyle w:val="3"/>
        <w:keepLines/>
        <w:spacing w:before="120" w:after="120"/>
        <w:rPr>
          <w:rFonts w:ascii="Book Antiqua" w:hAnsi="Book Antiqua" w:cs="Times New Roman"/>
          <w:sz w:val="24"/>
          <w:szCs w:val="24"/>
          <w:lang w:val="ru-RU"/>
        </w:rPr>
      </w:pPr>
      <w:bookmarkStart w:id="25" w:name="_Toc353203633"/>
      <w:r w:rsidRPr="00815E92">
        <w:rPr>
          <w:rFonts w:ascii="Book Antiqua" w:hAnsi="Book Antiqua" w:cs="Times New Roman"/>
          <w:sz w:val="24"/>
          <w:szCs w:val="24"/>
          <w:lang w:val="ru-RU"/>
        </w:rPr>
        <w:t>Организационные рамки проекта</w:t>
      </w:r>
      <w:bookmarkEnd w:id="25"/>
    </w:p>
    <w:p w:rsidR="004012EA" w:rsidRDefault="004012EA" w:rsidP="004012EA">
      <w:pPr>
        <w:pStyle w:val="CoverAddress"/>
        <w:rPr>
          <w:rFonts w:ascii="Book Antiqua" w:hAnsi="Book Antiqua" w:cs="Times New Roman"/>
          <w:szCs w:val="20"/>
        </w:rPr>
      </w:pPr>
      <w:r w:rsidRPr="00953E1A">
        <w:rPr>
          <w:rFonts w:ascii="Book Antiqua" w:hAnsi="Book Antiqua" w:cs="Times New Roman"/>
          <w:szCs w:val="20"/>
        </w:rPr>
        <w:t xml:space="preserve">Обследование, последующая разработка и внедрение </w:t>
      </w:r>
      <w:r>
        <w:rPr>
          <w:rFonts w:ascii="Book Antiqua" w:hAnsi="Book Antiqua" w:cs="Times New Roman"/>
          <w:szCs w:val="20"/>
        </w:rPr>
        <w:t>системы</w:t>
      </w:r>
      <w:r w:rsidRPr="00953E1A">
        <w:rPr>
          <w:rFonts w:ascii="Book Antiqua" w:hAnsi="Book Antiqua" w:cs="Times New Roman"/>
          <w:szCs w:val="20"/>
        </w:rPr>
        <w:t xml:space="preserve"> проводятся в рамках </w:t>
      </w:r>
      <w:proofErr w:type="spellStart"/>
      <w:r w:rsidRPr="00953E1A">
        <w:rPr>
          <w:rFonts w:ascii="Book Antiqua" w:hAnsi="Book Antiqua" w:cs="Times New Roman"/>
          <w:szCs w:val="20"/>
        </w:rPr>
        <w:t>Пилотной</w:t>
      </w:r>
      <w:proofErr w:type="spellEnd"/>
      <w:r w:rsidRPr="00953E1A">
        <w:rPr>
          <w:rFonts w:ascii="Book Antiqua" w:hAnsi="Book Antiqua" w:cs="Times New Roman"/>
          <w:szCs w:val="20"/>
        </w:rPr>
        <w:t xml:space="preserve"> зоны:</w:t>
      </w:r>
    </w:p>
    <w:p w:rsidR="004012EA" w:rsidRPr="00953E1A"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Автозаводская ТЭЦ</w:t>
      </w:r>
      <w:r>
        <w:rPr>
          <w:rFonts w:ascii="Book Antiqua" w:hAnsi="Book Antiqua"/>
          <w:sz w:val="20"/>
          <w:szCs w:val="20"/>
          <w:lang w:val="en-US"/>
        </w:rPr>
        <w:t>”</w:t>
      </w:r>
      <w:r w:rsidR="004012EA" w:rsidRPr="00953E1A">
        <w:rPr>
          <w:rFonts w:ascii="Book Antiqua" w:hAnsi="Book Antiqua"/>
          <w:sz w:val="20"/>
          <w:szCs w:val="20"/>
        </w:rPr>
        <w:t>;</w:t>
      </w:r>
    </w:p>
    <w:p w:rsidR="004012EA" w:rsidRPr="00953E1A" w:rsidRDefault="004012EA" w:rsidP="004012EA">
      <w:pPr>
        <w:pStyle w:val="CoverAddress"/>
        <w:rPr>
          <w:rFonts w:ascii="Book Antiqua" w:hAnsi="Book Antiqua" w:cs="Times New Roman"/>
          <w:szCs w:val="20"/>
        </w:rPr>
      </w:pPr>
      <w:r w:rsidRPr="00953E1A">
        <w:rPr>
          <w:rFonts w:ascii="Book Antiqua" w:hAnsi="Book Antiqua" w:cs="Times New Roman"/>
          <w:szCs w:val="20"/>
        </w:rPr>
        <w:t xml:space="preserve">Разработка и внедрение КСУ в рамках </w:t>
      </w:r>
      <w:proofErr w:type="spellStart"/>
      <w:r w:rsidRPr="00953E1A">
        <w:rPr>
          <w:rFonts w:ascii="Book Antiqua" w:hAnsi="Book Antiqua" w:cs="Times New Roman"/>
          <w:szCs w:val="20"/>
        </w:rPr>
        <w:t>пилотной</w:t>
      </w:r>
      <w:proofErr w:type="spellEnd"/>
      <w:r w:rsidRPr="00953E1A">
        <w:rPr>
          <w:rFonts w:ascii="Book Antiqua" w:hAnsi="Book Antiqua" w:cs="Times New Roman"/>
          <w:szCs w:val="20"/>
        </w:rPr>
        <w:t xml:space="preserve"> зоны осуществляется с учетом функциональных рамок проекта.</w:t>
      </w:r>
    </w:p>
    <w:p w:rsidR="004012EA" w:rsidRPr="00953E1A" w:rsidRDefault="004012EA" w:rsidP="004012EA">
      <w:pPr>
        <w:pStyle w:val="CoverAddress"/>
        <w:rPr>
          <w:rFonts w:ascii="Book Antiqua" w:hAnsi="Book Antiqua" w:cs="Times New Roman"/>
          <w:szCs w:val="20"/>
        </w:rPr>
      </w:pPr>
      <w:r w:rsidRPr="00953E1A">
        <w:rPr>
          <w:rFonts w:ascii="Book Antiqua" w:hAnsi="Book Antiqua" w:cs="Times New Roman"/>
          <w:szCs w:val="20"/>
        </w:rPr>
        <w:t>Дальнейшее тиражирование в рамках проекта осуществляется в следующих структурных подразд</w:t>
      </w:r>
      <w:r w:rsidRPr="00953E1A">
        <w:rPr>
          <w:rFonts w:ascii="Book Antiqua" w:hAnsi="Book Antiqua" w:cs="Times New Roman"/>
          <w:szCs w:val="20"/>
        </w:rPr>
        <w:t>е</w:t>
      </w:r>
      <w:r w:rsidRPr="00953E1A">
        <w:rPr>
          <w:rFonts w:ascii="Book Antiqua" w:hAnsi="Book Antiqua" w:cs="Times New Roman"/>
          <w:szCs w:val="20"/>
        </w:rPr>
        <w:t>лениях:</w:t>
      </w:r>
    </w:p>
    <w:p w:rsidR="004012EA"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Заводские сети</w:t>
      </w:r>
      <w:r>
        <w:rPr>
          <w:rFonts w:ascii="Book Antiqua" w:hAnsi="Book Antiqua"/>
          <w:sz w:val="20"/>
          <w:szCs w:val="20"/>
          <w:lang w:val="en-US"/>
        </w:rPr>
        <w:t>”</w:t>
      </w:r>
      <w:r w:rsidR="004012EA">
        <w:rPr>
          <w:rFonts w:ascii="Book Antiqua" w:hAnsi="Book Antiqua"/>
          <w:sz w:val="20"/>
          <w:szCs w:val="20"/>
        </w:rPr>
        <w:t>;</w:t>
      </w:r>
    </w:p>
    <w:p w:rsidR="004012EA"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Генерация тепла</w:t>
      </w:r>
      <w:r>
        <w:rPr>
          <w:rFonts w:ascii="Book Antiqua" w:hAnsi="Book Antiqua"/>
          <w:sz w:val="20"/>
          <w:szCs w:val="20"/>
          <w:lang w:val="en-US"/>
        </w:rPr>
        <w:t>”</w:t>
      </w:r>
      <w:r w:rsidR="004012EA">
        <w:rPr>
          <w:rFonts w:ascii="Book Antiqua" w:hAnsi="Book Antiqua"/>
          <w:sz w:val="20"/>
          <w:szCs w:val="20"/>
        </w:rPr>
        <w:t>;</w:t>
      </w:r>
    </w:p>
    <w:p w:rsidR="004012EA" w:rsidRPr="002620E2"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Теплосети</w:t>
      </w:r>
      <w:r>
        <w:rPr>
          <w:rFonts w:ascii="Book Antiqua" w:hAnsi="Book Antiqua"/>
          <w:sz w:val="20"/>
          <w:szCs w:val="20"/>
          <w:lang w:val="en-US"/>
        </w:rPr>
        <w:t>”</w:t>
      </w:r>
      <w:r>
        <w:rPr>
          <w:rFonts w:ascii="Book Antiqua" w:hAnsi="Book Antiqua"/>
          <w:sz w:val="20"/>
          <w:szCs w:val="20"/>
        </w:rPr>
        <w:t>.</w:t>
      </w:r>
    </w:p>
    <w:p w:rsidR="004012EA" w:rsidRPr="009E124E" w:rsidRDefault="004012EA" w:rsidP="007D3518">
      <w:pPr>
        <w:widowControl w:val="0"/>
        <w:spacing w:before="120" w:after="60"/>
        <w:ind w:left="1429"/>
        <w:jc w:val="both"/>
        <w:rPr>
          <w:rFonts w:ascii="Book Antiqua" w:hAnsi="Book Antiqua"/>
          <w:sz w:val="20"/>
          <w:szCs w:val="20"/>
        </w:rPr>
      </w:pPr>
    </w:p>
    <w:p w:rsidR="007F11AB" w:rsidRPr="00815E92" w:rsidRDefault="007F11AB" w:rsidP="007F11AB">
      <w:pPr>
        <w:pStyle w:val="HeadingBar"/>
        <w:rPr>
          <w:lang w:val="ru-RU"/>
        </w:rPr>
      </w:pPr>
    </w:p>
    <w:p w:rsidR="00840DDC" w:rsidRPr="00815E92" w:rsidRDefault="007F11AB" w:rsidP="008B1C55">
      <w:pPr>
        <w:pStyle w:val="3"/>
        <w:keepLines/>
        <w:spacing w:before="120" w:after="120"/>
        <w:rPr>
          <w:rFonts w:ascii="Book Antiqua" w:hAnsi="Book Antiqua" w:cs="Times New Roman"/>
          <w:sz w:val="24"/>
          <w:szCs w:val="24"/>
          <w:lang w:val="ru-RU"/>
        </w:rPr>
      </w:pPr>
      <w:bookmarkStart w:id="26" w:name="_Toc353203634"/>
      <w:r w:rsidRPr="00815E92">
        <w:rPr>
          <w:rFonts w:ascii="Book Antiqua" w:hAnsi="Book Antiqua" w:cs="Times New Roman"/>
          <w:sz w:val="24"/>
          <w:szCs w:val="24"/>
          <w:lang w:val="ru-RU"/>
        </w:rPr>
        <w:t>Ф</w:t>
      </w:r>
      <w:r w:rsidR="00840DDC" w:rsidRPr="00815E92">
        <w:rPr>
          <w:rFonts w:ascii="Book Antiqua" w:hAnsi="Book Antiqua" w:cs="Times New Roman"/>
          <w:sz w:val="24"/>
          <w:szCs w:val="24"/>
          <w:lang w:val="ru-RU"/>
        </w:rPr>
        <w:t xml:space="preserve">ункциональные </w:t>
      </w:r>
      <w:r w:rsidRPr="00815E92">
        <w:rPr>
          <w:rFonts w:ascii="Book Antiqua" w:hAnsi="Book Antiqua" w:cs="Times New Roman"/>
          <w:sz w:val="24"/>
          <w:szCs w:val="24"/>
          <w:lang w:val="ru-RU"/>
        </w:rPr>
        <w:t>рамки проекта</w:t>
      </w:r>
      <w:bookmarkEnd w:id="26"/>
    </w:p>
    <w:p w:rsidR="00E65111" w:rsidRPr="0060104C" w:rsidRDefault="00E65111" w:rsidP="00E65111">
      <w:pPr>
        <w:pStyle w:val="22"/>
        <w:spacing w:before="240" w:line="276" w:lineRule="auto"/>
        <w:jc w:val="both"/>
        <w:rPr>
          <w:sz w:val="20"/>
          <w:szCs w:val="20"/>
        </w:rPr>
      </w:pPr>
      <w:r w:rsidRPr="0060104C">
        <w:rPr>
          <w:sz w:val="20"/>
          <w:szCs w:val="20"/>
        </w:rPr>
        <w:t xml:space="preserve">В рамках блока </w:t>
      </w:r>
      <w:proofErr w:type="spellStart"/>
      <w:r>
        <w:rPr>
          <w:sz w:val="20"/>
          <w:szCs w:val="20"/>
        </w:rPr>
        <w:t>ТОиР</w:t>
      </w:r>
      <w:proofErr w:type="spellEnd"/>
      <w:r w:rsidRPr="0060104C">
        <w:rPr>
          <w:sz w:val="20"/>
          <w:szCs w:val="20"/>
        </w:rPr>
        <w:t xml:space="preserve"> должны быть реализованы следующие функции:</w:t>
      </w:r>
    </w:p>
    <w:p w:rsidR="00E65111" w:rsidRPr="00D2163B" w:rsidRDefault="00E65111" w:rsidP="00E65111">
      <w:pPr>
        <w:widowControl w:val="0"/>
        <w:numPr>
          <w:ilvl w:val="0"/>
          <w:numId w:val="47"/>
        </w:numPr>
        <w:shd w:val="clear" w:color="auto" w:fill="FFFFFF"/>
        <w:autoSpaceDE w:val="0"/>
        <w:autoSpaceDN w:val="0"/>
        <w:adjustRightInd w:val="0"/>
        <w:spacing w:after="0" w:line="331" w:lineRule="exact"/>
        <w:ind w:left="284" w:hanging="284"/>
        <w:jc w:val="both"/>
        <w:rPr>
          <w:color w:val="000000"/>
          <w:spacing w:val="-2"/>
          <w:sz w:val="20"/>
          <w:szCs w:val="20"/>
        </w:rPr>
      </w:pPr>
      <w:r w:rsidRPr="00D2163B">
        <w:rPr>
          <w:color w:val="000000"/>
          <w:spacing w:val="-2"/>
          <w:sz w:val="20"/>
          <w:szCs w:val="20"/>
        </w:rPr>
        <w:t>Учет активов.</w:t>
      </w:r>
    </w:p>
    <w:p w:rsidR="00E65111" w:rsidRPr="00D2163B" w:rsidRDefault="00E65111" w:rsidP="00E65111">
      <w:pPr>
        <w:widowControl w:val="0"/>
        <w:numPr>
          <w:ilvl w:val="1"/>
          <w:numId w:val="46"/>
        </w:numPr>
        <w:shd w:val="clear" w:color="auto" w:fill="FFFFFF"/>
        <w:tabs>
          <w:tab w:val="clear" w:pos="792"/>
          <w:tab w:val="left" w:pos="284"/>
          <w:tab w:val="left" w:pos="567"/>
          <w:tab w:val="left" w:pos="709"/>
          <w:tab w:val="num" w:pos="858"/>
          <w:tab w:val="num" w:pos="1620"/>
        </w:tabs>
        <w:autoSpaceDE w:val="0"/>
        <w:autoSpaceDN w:val="0"/>
        <w:adjustRightInd w:val="0"/>
        <w:spacing w:before="120" w:after="120" w:line="331" w:lineRule="exact"/>
        <w:ind w:left="284" w:firstLine="0"/>
        <w:jc w:val="both"/>
        <w:rPr>
          <w:color w:val="000000"/>
          <w:spacing w:val="-2"/>
          <w:sz w:val="20"/>
          <w:szCs w:val="20"/>
        </w:rPr>
      </w:pPr>
      <w:r w:rsidRPr="00D2163B">
        <w:rPr>
          <w:color w:val="000000"/>
          <w:spacing w:val="-2"/>
          <w:sz w:val="20"/>
          <w:szCs w:val="20"/>
        </w:rPr>
        <w:t>Ведение классификаторов: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групп и моделей оборудования ПС и ЛЭП, технических характеристик для каждой модели оборудования;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технических мест оборудования ПС и ЛЭП. Техническое место (ТМ) является элементом технической стру</w:t>
      </w:r>
      <w:r w:rsidRPr="00D2163B">
        <w:rPr>
          <w:sz w:val="20"/>
          <w:szCs w:val="20"/>
          <w:lang w:eastAsia="en-US"/>
        </w:rPr>
        <w:t>к</w:t>
      </w:r>
      <w:r w:rsidRPr="00D2163B">
        <w:rPr>
          <w:sz w:val="20"/>
          <w:szCs w:val="20"/>
          <w:lang w:eastAsia="en-US"/>
        </w:rPr>
        <w:t>туры, которое представляет собой область системы, где установлена единица оборудования;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 xml:space="preserve">видов </w:t>
      </w:r>
      <w:proofErr w:type="spellStart"/>
      <w:r w:rsidRPr="00D2163B">
        <w:rPr>
          <w:sz w:val="20"/>
          <w:szCs w:val="20"/>
          <w:lang w:eastAsia="en-US"/>
        </w:rPr>
        <w:t>ТОиР</w:t>
      </w:r>
      <w:proofErr w:type="spellEnd"/>
      <w:r w:rsidRPr="00D2163B">
        <w:rPr>
          <w:sz w:val="20"/>
          <w:szCs w:val="20"/>
          <w:lang w:eastAsia="en-US"/>
        </w:rPr>
        <w:t>, единых для всех видов оборудования. Классификатор включает в себя виды ремонтов, диагн</w:t>
      </w:r>
      <w:r w:rsidRPr="00D2163B">
        <w:rPr>
          <w:sz w:val="20"/>
          <w:szCs w:val="20"/>
          <w:lang w:eastAsia="en-US"/>
        </w:rPr>
        <w:t>о</w:t>
      </w:r>
      <w:r w:rsidRPr="00D2163B">
        <w:rPr>
          <w:sz w:val="20"/>
          <w:szCs w:val="20"/>
          <w:lang w:eastAsia="en-US"/>
        </w:rPr>
        <w:t xml:space="preserve">стики и технического обслуживания (КР, СР, </w:t>
      </w:r>
      <w:proofErr w:type="gramStart"/>
      <w:r w:rsidRPr="00D2163B">
        <w:rPr>
          <w:sz w:val="20"/>
          <w:szCs w:val="20"/>
          <w:lang w:eastAsia="en-US"/>
        </w:rPr>
        <w:t>ТР</w:t>
      </w:r>
      <w:proofErr w:type="gramEnd"/>
      <w:r w:rsidRPr="00D2163B">
        <w:rPr>
          <w:sz w:val="20"/>
          <w:szCs w:val="20"/>
          <w:lang w:eastAsia="en-US"/>
        </w:rPr>
        <w:t xml:space="preserve">, ТО, </w:t>
      </w:r>
      <w:proofErr w:type="spellStart"/>
      <w:r w:rsidRPr="00D2163B">
        <w:rPr>
          <w:sz w:val="20"/>
          <w:szCs w:val="20"/>
          <w:lang w:eastAsia="en-US"/>
        </w:rPr>
        <w:t>хроманализ</w:t>
      </w:r>
      <w:proofErr w:type="spellEnd"/>
      <w:r w:rsidRPr="00D2163B">
        <w:rPr>
          <w:sz w:val="20"/>
          <w:szCs w:val="20"/>
          <w:lang w:eastAsia="en-US"/>
        </w:rPr>
        <w:t>, высоковольтные испытания и т.д.);</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контрагентов (подрядные организации, поставщики оборудования  и т.п.);</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организационных структур (включая структуру филиалов, подразделений);</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ремонтных затрат («Подрядный способ», «Материалы и запасные части», «ФОТ», «Социальные отчисления»);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журнала дефектов: (характера дефектов, критичности дефектов, способов устранения дефектов, причин во</w:t>
      </w:r>
      <w:r w:rsidRPr="00D2163B">
        <w:rPr>
          <w:sz w:val="20"/>
          <w:szCs w:val="20"/>
          <w:lang w:eastAsia="en-US"/>
        </w:rPr>
        <w:t>з</w:t>
      </w:r>
      <w:r w:rsidRPr="00D2163B">
        <w:rPr>
          <w:sz w:val="20"/>
          <w:szCs w:val="20"/>
          <w:lang w:eastAsia="en-US"/>
        </w:rPr>
        <w:t>никновения дефектов).</w:t>
      </w:r>
    </w:p>
    <w:p w:rsidR="00E65111" w:rsidRPr="00D2163B" w:rsidRDefault="00E65111" w:rsidP="00E65111">
      <w:pPr>
        <w:widowControl w:val="0"/>
        <w:numPr>
          <w:ilvl w:val="1"/>
          <w:numId w:val="46"/>
        </w:numPr>
        <w:shd w:val="clear" w:color="auto" w:fill="FFFFFF"/>
        <w:tabs>
          <w:tab w:val="clear" w:pos="792"/>
          <w:tab w:val="left" w:pos="284"/>
          <w:tab w:val="left" w:pos="567"/>
          <w:tab w:val="left" w:pos="709"/>
          <w:tab w:val="num" w:pos="858"/>
          <w:tab w:val="num" w:pos="1620"/>
        </w:tabs>
        <w:autoSpaceDE w:val="0"/>
        <w:autoSpaceDN w:val="0"/>
        <w:adjustRightInd w:val="0"/>
        <w:spacing w:before="120" w:after="120" w:line="331" w:lineRule="exact"/>
        <w:ind w:left="284" w:firstLine="0"/>
        <w:jc w:val="both"/>
        <w:rPr>
          <w:color w:val="000000"/>
          <w:spacing w:val="-2"/>
          <w:sz w:val="20"/>
          <w:szCs w:val="20"/>
        </w:rPr>
      </w:pPr>
      <w:r w:rsidRPr="00D2163B">
        <w:rPr>
          <w:color w:val="000000"/>
          <w:spacing w:val="-2"/>
          <w:sz w:val="20"/>
          <w:szCs w:val="20"/>
        </w:rPr>
        <w:t>Хранение Электронных Документов: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Обеспечение хранения электронных документов;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Использование ссылок на электронные документы хранилища из объектов системы.</w:t>
      </w:r>
    </w:p>
    <w:p w:rsidR="00E65111" w:rsidRPr="002603C3" w:rsidRDefault="00E65111" w:rsidP="00E65111">
      <w:pPr>
        <w:widowControl w:val="0"/>
        <w:numPr>
          <w:ilvl w:val="0"/>
          <w:numId w:val="47"/>
        </w:numPr>
        <w:shd w:val="clear" w:color="auto" w:fill="FFFFFF"/>
        <w:tabs>
          <w:tab w:val="num" w:pos="1080"/>
        </w:tabs>
        <w:autoSpaceDE w:val="0"/>
        <w:autoSpaceDN w:val="0"/>
        <w:adjustRightInd w:val="0"/>
        <w:spacing w:after="0" w:line="331" w:lineRule="exact"/>
        <w:ind w:left="284" w:hanging="284"/>
        <w:jc w:val="both"/>
        <w:rPr>
          <w:color w:val="000000"/>
          <w:spacing w:val="-2"/>
        </w:rPr>
      </w:pPr>
      <w:r w:rsidRPr="00D2163B">
        <w:rPr>
          <w:color w:val="000000"/>
          <w:spacing w:val="-2"/>
          <w:sz w:val="20"/>
          <w:szCs w:val="20"/>
        </w:rPr>
        <w:t xml:space="preserve">Планирование программы </w:t>
      </w:r>
      <w:proofErr w:type="spellStart"/>
      <w:r w:rsidRPr="00D2163B">
        <w:rPr>
          <w:color w:val="000000"/>
          <w:spacing w:val="-2"/>
          <w:sz w:val="20"/>
          <w:szCs w:val="20"/>
        </w:rPr>
        <w:t>ТОиР</w:t>
      </w:r>
      <w:proofErr w:type="spellEnd"/>
      <w:r w:rsidRPr="00D2163B">
        <w:rPr>
          <w:color w:val="000000"/>
          <w:spacing w:val="-2"/>
          <w:sz w:val="20"/>
          <w:szCs w:val="20"/>
        </w:rPr>
        <w:t>.</w:t>
      </w:r>
    </w:p>
    <w:p w:rsidR="00E65111" w:rsidRPr="00D2163B" w:rsidRDefault="00E65111" w:rsidP="00E65111">
      <w:pPr>
        <w:pStyle w:val="aff0"/>
        <w:widowControl w:val="0"/>
        <w:numPr>
          <w:ilvl w:val="0"/>
          <w:numId w:val="46"/>
        </w:numPr>
        <w:shd w:val="clear" w:color="auto" w:fill="FFFFFF"/>
        <w:tabs>
          <w:tab w:val="left" w:pos="284"/>
          <w:tab w:val="left" w:pos="567"/>
          <w:tab w:val="left" w:pos="709"/>
          <w:tab w:val="num" w:pos="1620"/>
        </w:tabs>
        <w:autoSpaceDE w:val="0"/>
        <w:autoSpaceDN w:val="0"/>
        <w:adjustRightInd w:val="0"/>
        <w:spacing w:before="120" w:after="120" w:line="331" w:lineRule="exact"/>
        <w:jc w:val="both"/>
        <w:rPr>
          <w:rFonts w:ascii="Times New Roman" w:hAnsi="Times New Roman"/>
          <w:vanish/>
          <w:color w:val="000000"/>
          <w:spacing w:val="-2"/>
          <w:sz w:val="20"/>
          <w:szCs w:val="20"/>
          <w:lang w:eastAsia="ru-RU"/>
        </w:rPr>
      </w:pP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 xml:space="preserve">Обеспечение </w:t>
      </w:r>
      <w:proofErr w:type="spellStart"/>
      <w:r w:rsidRPr="00D2163B">
        <w:rPr>
          <w:color w:val="000000"/>
          <w:spacing w:val="-2"/>
          <w:sz w:val="20"/>
          <w:szCs w:val="20"/>
        </w:rPr>
        <w:t>ТОиР</w:t>
      </w:r>
      <w:proofErr w:type="spellEnd"/>
      <w:r w:rsidRPr="00D2163B">
        <w:rPr>
          <w:color w:val="000000"/>
          <w:spacing w:val="-2"/>
          <w:sz w:val="20"/>
          <w:szCs w:val="20"/>
        </w:rPr>
        <w:t>:</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Хранение:</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информации по нормативам периодичности ремонта, потребности в материалах, стоимости и объема работ для моделей оборудования (нормативно-техническая документация - НТД);</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нормативной базовой цены для видов работ и материалов;</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историю всех изменений базовых цен и коэффициентов;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Для экспертного определения стоимости работ должен обеспечиваться вывод информации о фактической стоимости всех выполнявшихся работ заданного вида с привязкой к временному периоду (год выполнения р</w:t>
      </w:r>
      <w:r w:rsidRPr="00D2163B">
        <w:rPr>
          <w:sz w:val="20"/>
          <w:szCs w:val="20"/>
          <w:lang w:eastAsia="en-US"/>
        </w:rPr>
        <w:t>а</w:t>
      </w:r>
      <w:r w:rsidRPr="00D2163B">
        <w:rPr>
          <w:sz w:val="20"/>
          <w:szCs w:val="20"/>
          <w:lang w:eastAsia="en-US"/>
        </w:rPr>
        <w:t>бот);</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Возможность:</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рассчитать дату проведения всех типов ремонтов для всего оборудования в заданный период. Для к</w:t>
      </w:r>
      <w:r w:rsidRPr="00D2163B">
        <w:rPr>
          <w:sz w:val="20"/>
          <w:szCs w:val="20"/>
        </w:rPr>
        <w:t>а</w:t>
      </w:r>
      <w:r w:rsidRPr="00D2163B">
        <w:rPr>
          <w:sz w:val="20"/>
          <w:szCs w:val="20"/>
        </w:rPr>
        <w:t>ждой единицы оборудования расчет даты определенного типа ремонта должен производиться на о</w:t>
      </w:r>
      <w:r w:rsidRPr="00D2163B">
        <w:rPr>
          <w:sz w:val="20"/>
          <w:szCs w:val="20"/>
        </w:rPr>
        <w:t>с</w:t>
      </w:r>
      <w:r w:rsidRPr="00D2163B">
        <w:rPr>
          <w:sz w:val="20"/>
          <w:szCs w:val="20"/>
        </w:rPr>
        <w:t>нове даты проведения последнего ремонта аналогичного или другого (заданного) типа и межремон</w:t>
      </w:r>
      <w:r w:rsidRPr="00D2163B">
        <w:rPr>
          <w:sz w:val="20"/>
          <w:szCs w:val="20"/>
        </w:rPr>
        <w:t>т</w:t>
      </w:r>
      <w:r w:rsidRPr="00D2163B">
        <w:rPr>
          <w:sz w:val="20"/>
          <w:szCs w:val="20"/>
        </w:rPr>
        <w:t>ного периода. Для некалендарных счетчиков расчет должен производиться с использованием средней рассчитанной наработки. Если данных для расчета наработки недостаточно, система должна позв</w:t>
      </w:r>
      <w:r w:rsidRPr="00D2163B">
        <w:rPr>
          <w:sz w:val="20"/>
          <w:szCs w:val="20"/>
        </w:rPr>
        <w:t>о</w:t>
      </w:r>
      <w:r w:rsidRPr="00D2163B">
        <w:rPr>
          <w:sz w:val="20"/>
          <w:szCs w:val="20"/>
        </w:rPr>
        <w:t>лять ввести среднюю наработку для каждого счетчика вручную;</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ручной корректировки дат с ограничением доступа. (Куратор 1уровня)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Возможность  учета изменений к НТД (периодичность)  в виде сообщений по результатам диагностики, пре</w:t>
      </w:r>
      <w:r w:rsidRPr="00D2163B">
        <w:rPr>
          <w:sz w:val="20"/>
          <w:szCs w:val="20"/>
          <w:lang w:eastAsia="en-US"/>
        </w:rPr>
        <w:t>д</w:t>
      </w:r>
      <w:r w:rsidRPr="00D2163B">
        <w:rPr>
          <w:sz w:val="20"/>
          <w:szCs w:val="20"/>
          <w:lang w:eastAsia="en-US"/>
        </w:rPr>
        <w:t>писаниям. Изменения регистрируются в виде новых значений для счетчиков наработки;</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При совпадении дат проведения нескольких ремонтов на одной единице оборудования система должна позв</w:t>
      </w:r>
      <w:r w:rsidRPr="00D2163B">
        <w:rPr>
          <w:sz w:val="20"/>
          <w:szCs w:val="20"/>
          <w:lang w:eastAsia="en-US"/>
        </w:rPr>
        <w:t>о</w:t>
      </w:r>
      <w:r w:rsidRPr="00D2163B">
        <w:rPr>
          <w:sz w:val="20"/>
          <w:szCs w:val="20"/>
          <w:lang w:eastAsia="en-US"/>
        </w:rPr>
        <w:t>лять выбрать ремонты на основе ранга типа ремонта (либо куратор 1 уровня);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Возможность регистрировать пользователями плановые ремонты по состоянию, а так же автоматически пре</w:t>
      </w:r>
      <w:r w:rsidRPr="00D2163B">
        <w:rPr>
          <w:sz w:val="20"/>
          <w:szCs w:val="20"/>
          <w:lang w:eastAsia="en-US"/>
        </w:rPr>
        <w:t>д</w:t>
      </w:r>
      <w:r w:rsidRPr="00D2163B">
        <w:rPr>
          <w:sz w:val="20"/>
          <w:szCs w:val="20"/>
          <w:lang w:eastAsia="en-US"/>
        </w:rPr>
        <w:t>лагать такие ремонты с назначением даты проведения на основании актов, дефектов и проч. с определением значимости обосновывающей документации (куратор 1 уровня);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Возможность  учета изменения стоимости работ по итогам конкурса при выборе подрядной организации. Контроль готовности к исполнению ремонтов: выполнение технических мероприятий, подготовка договоров.</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bookmarkStart w:id="27" w:name="_Toc211742499"/>
      <w:bookmarkStart w:id="28" w:name="_Toc211934244"/>
      <w:r w:rsidRPr="00D2163B">
        <w:rPr>
          <w:color w:val="000000"/>
          <w:spacing w:val="-2"/>
          <w:sz w:val="20"/>
          <w:szCs w:val="20"/>
        </w:rPr>
        <w:t>Риск-менеджмент. Оценка экспертами показателей состояния оборудования и степени воздействия на произво</w:t>
      </w:r>
      <w:r w:rsidRPr="00D2163B">
        <w:rPr>
          <w:color w:val="000000"/>
          <w:spacing w:val="-2"/>
          <w:sz w:val="20"/>
          <w:szCs w:val="20"/>
        </w:rPr>
        <w:t>д</w:t>
      </w:r>
      <w:r w:rsidRPr="00D2163B">
        <w:rPr>
          <w:color w:val="000000"/>
          <w:spacing w:val="-2"/>
          <w:sz w:val="20"/>
          <w:szCs w:val="20"/>
        </w:rPr>
        <w:t>ственный процесс:</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производить оценку плановых ремонтов по состоянию и степени во</w:t>
      </w:r>
      <w:r w:rsidRPr="00D2163B">
        <w:rPr>
          <w:sz w:val="20"/>
          <w:szCs w:val="20"/>
          <w:lang w:eastAsia="en-US"/>
        </w:rPr>
        <w:t>з</w:t>
      </w:r>
      <w:r w:rsidRPr="00D2163B">
        <w:rPr>
          <w:sz w:val="20"/>
          <w:szCs w:val="20"/>
          <w:lang w:eastAsia="en-US"/>
        </w:rPr>
        <w:t>действии на производственный процесс;</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хранения проведенных экспертами оценок в паспортах и планах и пр</w:t>
      </w:r>
      <w:r w:rsidRPr="00D2163B">
        <w:rPr>
          <w:sz w:val="20"/>
          <w:szCs w:val="20"/>
          <w:lang w:eastAsia="en-US"/>
        </w:rPr>
        <w:t>и</w:t>
      </w:r>
      <w:r w:rsidRPr="00D2163B">
        <w:rPr>
          <w:sz w:val="20"/>
          <w:szCs w:val="20"/>
          <w:lang w:eastAsia="en-US"/>
        </w:rPr>
        <w:t>вязанной к ним информации о времени проведения (корректировки) оценки и эксперте, проводившем оценку;</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ролям «Эксперт 1 уровня» корректировать только свои оценки и не давать возможность корректир</w:t>
      </w:r>
      <w:r w:rsidRPr="00D2163B">
        <w:rPr>
          <w:sz w:val="20"/>
          <w:szCs w:val="20"/>
        </w:rPr>
        <w:t>о</w:t>
      </w:r>
      <w:r w:rsidRPr="00D2163B">
        <w:rPr>
          <w:sz w:val="20"/>
          <w:szCs w:val="20"/>
        </w:rPr>
        <w:t>вать оценки других экспертов;</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ролям «Эксперт 2 уровня» корректировать не только свои оценки, но и оценки «Экспертов 1 уровня».</w:t>
      </w:r>
    </w:p>
    <w:bookmarkEnd w:id="27"/>
    <w:bookmarkEnd w:id="28"/>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Формирование и утверждение общего плана по форме 13-1 на плановые ремонты:</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формирования версий планов ремонтов кураторами (куратор 1 уровня);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формирования утвержденных версий планов ремонтов на основании версий планов ремонтов кураторов (куратор 2 уровня);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Назначенная окончательная дата ремонта по единице оборудования должна обеспечивать возможность уч</w:t>
      </w:r>
      <w:r w:rsidRPr="00D2163B">
        <w:rPr>
          <w:sz w:val="20"/>
          <w:szCs w:val="20"/>
          <w:lang w:eastAsia="en-US"/>
        </w:rPr>
        <w:t>и</w:t>
      </w:r>
      <w:r w:rsidRPr="00D2163B">
        <w:rPr>
          <w:sz w:val="20"/>
          <w:szCs w:val="20"/>
          <w:lang w:eastAsia="en-US"/>
        </w:rPr>
        <w:t>тывать:</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корректировки филиалов, служб ИД, ИРДУ;</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совме</w:t>
      </w:r>
      <w:r w:rsidR="00800298">
        <w:rPr>
          <w:sz w:val="20"/>
          <w:szCs w:val="20"/>
        </w:rPr>
        <w:t>щ</w:t>
      </w:r>
      <w:r w:rsidRPr="00D2163B">
        <w:rPr>
          <w:sz w:val="20"/>
          <w:szCs w:val="20"/>
        </w:rPr>
        <w:t xml:space="preserve">ения </w:t>
      </w:r>
      <w:proofErr w:type="gramStart"/>
      <w:r w:rsidRPr="00D2163B">
        <w:rPr>
          <w:sz w:val="20"/>
          <w:szCs w:val="20"/>
        </w:rPr>
        <w:t>плановых</w:t>
      </w:r>
      <w:proofErr w:type="gramEnd"/>
      <w:r w:rsidRPr="00D2163B">
        <w:rPr>
          <w:sz w:val="20"/>
          <w:szCs w:val="20"/>
        </w:rPr>
        <w:t xml:space="preserve"> и внеплановых </w:t>
      </w:r>
      <w:proofErr w:type="spellStart"/>
      <w:r w:rsidRPr="00D2163B">
        <w:rPr>
          <w:sz w:val="20"/>
          <w:szCs w:val="20"/>
        </w:rPr>
        <w:t>ТОиР</w:t>
      </w:r>
      <w:proofErr w:type="spellEnd"/>
      <w:r w:rsidRPr="00D2163B">
        <w:rPr>
          <w:sz w:val="20"/>
          <w:szCs w:val="20"/>
        </w:rPr>
        <w:t>;</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возможности подряда и снабжения;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задавать лимиты на ремонтную программу с возможностью их детал</w:t>
      </w:r>
      <w:r w:rsidRPr="00D2163B">
        <w:rPr>
          <w:sz w:val="20"/>
          <w:szCs w:val="20"/>
          <w:lang w:eastAsia="en-US"/>
        </w:rPr>
        <w:t>и</w:t>
      </w:r>
      <w:r w:rsidRPr="00D2163B">
        <w:rPr>
          <w:sz w:val="20"/>
          <w:szCs w:val="20"/>
          <w:lang w:eastAsia="en-US"/>
        </w:rPr>
        <w:t xml:space="preserve">зации </w:t>
      </w:r>
      <w:proofErr w:type="gramStart"/>
      <w:r w:rsidRPr="00D2163B">
        <w:rPr>
          <w:sz w:val="20"/>
          <w:szCs w:val="20"/>
          <w:lang w:eastAsia="en-US"/>
        </w:rPr>
        <w:t>по</w:t>
      </w:r>
      <w:proofErr w:type="gramEnd"/>
      <w:r w:rsidRPr="00D2163B">
        <w:rPr>
          <w:sz w:val="20"/>
          <w:szCs w:val="20"/>
          <w:lang w:eastAsia="en-US"/>
        </w:rPr>
        <w:t>:</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всей компании;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филиалу с учетом структурных подразделений;</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виду оборудования;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интеграции в части классификатора материалов с системой МТО;</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позволять формировать заявки на материалы на основании ведомостей объемов работ из утвержденного плана работ;</w:t>
      </w:r>
    </w:p>
    <w:p w:rsidR="00E65111" w:rsidRPr="00D2163B" w:rsidRDefault="00E65111" w:rsidP="00E65111">
      <w:pPr>
        <w:widowControl w:val="0"/>
        <w:numPr>
          <w:ilvl w:val="0"/>
          <w:numId w:val="47"/>
        </w:numPr>
        <w:shd w:val="clear" w:color="auto" w:fill="FFFFFF"/>
        <w:tabs>
          <w:tab w:val="num" w:pos="1080"/>
        </w:tabs>
        <w:autoSpaceDE w:val="0"/>
        <w:autoSpaceDN w:val="0"/>
        <w:adjustRightInd w:val="0"/>
        <w:spacing w:after="0" w:line="331" w:lineRule="exact"/>
        <w:ind w:left="284" w:hanging="284"/>
        <w:jc w:val="both"/>
        <w:rPr>
          <w:color w:val="000000"/>
          <w:spacing w:val="-2"/>
          <w:sz w:val="20"/>
          <w:szCs w:val="20"/>
        </w:rPr>
      </w:pPr>
      <w:r w:rsidRPr="00D2163B">
        <w:rPr>
          <w:color w:val="000000"/>
          <w:spacing w:val="-2"/>
          <w:sz w:val="20"/>
          <w:szCs w:val="20"/>
        </w:rPr>
        <w:t>Управление Эксплуатацией.</w:t>
      </w:r>
    </w:p>
    <w:p w:rsidR="00E65111" w:rsidRPr="00D2163B" w:rsidRDefault="00E65111" w:rsidP="00E65111">
      <w:pPr>
        <w:pStyle w:val="aff0"/>
        <w:widowControl w:val="0"/>
        <w:numPr>
          <w:ilvl w:val="0"/>
          <w:numId w:val="46"/>
        </w:numPr>
        <w:shd w:val="clear" w:color="auto" w:fill="FFFFFF"/>
        <w:tabs>
          <w:tab w:val="left" w:pos="284"/>
          <w:tab w:val="left" w:pos="567"/>
          <w:tab w:val="left" w:pos="709"/>
        </w:tabs>
        <w:autoSpaceDE w:val="0"/>
        <w:autoSpaceDN w:val="0"/>
        <w:adjustRightInd w:val="0"/>
        <w:spacing w:before="120" w:after="120" w:line="331" w:lineRule="exact"/>
        <w:jc w:val="both"/>
        <w:rPr>
          <w:rFonts w:ascii="Times New Roman" w:hAnsi="Times New Roman"/>
          <w:vanish/>
          <w:color w:val="000000"/>
          <w:spacing w:val="-2"/>
          <w:sz w:val="20"/>
          <w:szCs w:val="20"/>
          <w:lang w:eastAsia="ru-RU"/>
        </w:rPr>
      </w:pP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Регистрация информации о наработке, включениях-отключениях:</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для каждой модели оборудования хранить перечень состояний, в кот</w:t>
      </w:r>
      <w:r w:rsidRPr="00D2163B">
        <w:rPr>
          <w:sz w:val="20"/>
          <w:szCs w:val="20"/>
          <w:lang w:eastAsia="en-US"/>
        </w:rPr>
        <w:t>о</w:t>
      </w:r>
      <w:r w:rsidRPr="00D2163B">
        <w:rPr>
          <w:sz w:val="20"/>
          <w:szCs w:val="20"/>
          <w:lang w:eastAsia="en-US"/>
        </w:rPr>
        <w:t>рых может находиться  оборудование данной модели. Для каждого состояния должна быть возможность о</w:t>
      </w:r>
      <w:r w:rsidRPr="00D2163B">
        <w:rPr>
          <w:sz w:val="20"/>
          <w:szCs w:val="20"/>
          <w:lang w:eastAsia="en-US"/>
        </w:rPr>
        <w:t>п</w:t>
      </w:r>
      <w:r w:rsidRPr="00D2163B">
        <w:rPr>
          <w:sz w:val="20"/>
          <w:szCs w:val="20"/>
          <w:lang w:eastAsia="en-US"/>
        </w:rPr>
        <w:t>ределить, на какой счетчик влияет данное состояние. А также для часовых счетчиков - добавляются часы н</w:t>
      </w:r>
      <w:r w:rsidRPr="00D2163B">
        <w:rPr>
          <w:sz w:val="20"/>
          <w:szCs w:val="20"/>
          <w:lang w:eastAsia="en-US"/>
        </w:rPr>
        <w:t>а</w:t>
      </w:r>
      <w:r w:rsidRPr="00D2163B">
        <w:rPr>
          <w:sz w:val="20"/>
          <w:szCs w:val="20"/>
          <w:lang w:eastAsia="en-US"/>
        </w:rPr>
        <w:t>работки к счетчику в этом состоянии или нет;</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регистрировать информацию о наработке и включениях-отключениях в виде событий, которые определяются параметрами: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оборудование, на котором произошло событие;</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время события;</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новое состояние оборудования;</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регистрировать информацию о включениях-отключениях в виде соб</w:t>
      </w:r>
      <w:r w:rsidRPr="00D2163B">
        <w:rPr>
          <w:sz w:val="20"/>
          <w:szCs w:val="20"/>
          <w:lang w:eastAsia="en-US"/>
        </w:rPr>
        <w:t>ы</w:t>
      </w:r>
      <w:r w:rsidRPr="00D2163B">
        <w:rPr>
          <w:sz w:val="20"/>
          <w:szCs w:val="20"/>
          <w:lang w:eastAsia="en-US"/>
        </w:rPr>
        <w:t>тий, которые определяются параметрами: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оборудование, на котором произошло событие;</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дата события;</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количество переходов в каждое из состояний;</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Регистрация данных по дефектам:</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вести классификатор типов дефектов;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задавать типовой перечень работ и материалов в виде ведомости объема работ для типа дефекта;</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Регистрация информации по проведенной диагностике, предписаниям, актам расследования инцидентов: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регистрировать информацию на основании проведенной диагностики, предписания, акта расследования инцидента (паспорт объекта).</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Регистрация информации по проведенным ремонтам:</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регистрировать информацию о фактически проведенных ремонтах:</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исполнитель (мастер участка, подрядная организация);</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фактически выполненные (количественное выражение) объёмы работ и МТР (</w:t>
      </w:r>
      <w:proofErr w:type="gramStart"/>
      <w:r w:rsidRPr="00D2163B">
        <w:rPr>
          <w:sz w:val="20"/>
          <w:szCs w:val="20"/>
        </w:rPr>
        <w:t>выполнено</w:t>
      </w:r>
      <w:proofErr w:type="gramEnd"/>
      <w:r w:rsidRPr="00D2163B">
        <w:rPr>
          <w:sz w:val="20"/>
          <w:szCs w:val="20"/>
        </w:rPr>
        <w:t>/не выполн</w:t>
      </w:r>
      <w:r w:rsidRPr="00D2163B">
        <w:rPr>
          <w:sz w:val="20"/>
          <w:szCs w:val="20"/>
        </w:rPr>
        <w:t>е</w:t>
      </w:r>
      <w:r w:rsidRPr="00D2163B">
        <w:rPr>
          <w:sz w:val="20"/>
          <w:szCs w:val="20"/>
        </w:rPr>
        <w:t>но, причины невыполнения);</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фактическая дата и время выполнения работы;</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фактическая стоимость работ и материалов;</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 xml:space="preserve">тип </w:t>
      </w:r>
      <w:proofErr w:type="spellStart"/>
      <w:r w:rsidRPr="00D2163B">
        <w:rPr>
          <w:sz w:val="20"/>
          <w:szCs w:val="20"/>
        </w:rPr>
        <w:t>ТОиР</w:t>
      </w:r>
      <w:proofErr w:type="spellEnd"/>
      <w:r w:rsidRPr="00D2163B">
        <w:rPr>
          <w:sz w:val="20"/>
          <w:szCs w:val="20"/>
        </w:rPr>
        <w:t>;</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гарантия на проведенные работы;</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загрузка информации о выполненных ремонтах с электронных вариантов актов в</w:t>
      </w:r>
      <w:r w:rsidRPr="00D2163B">
        <w:rPr>
          <w:sz w:val="20"/>
          <w:szCs w:val="20"/>
          <w:lang w:eastAsia="en-US"/>
        </w:rPr>
        <w:t>ы</w:t>
      </w:r>
      <w:r w:rsidRPr="00D2163B">
        <w:rPr>
          <w:sz w:val="20"/>
          <w:szCs w:val="20"/>
          <w:lang w:eastAsia="en-US"/>
        </w:rPr>
        <w:t>полненных работ КС-2  (базовая форма), либо её аналоги (для работ, выполненных подрядным способом), ВН -8 (базовая форма), либо её аналоги (для работ, выполненных хозяйственным способом);</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формировать электронные акты выполненных работ;</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При регистрации информации о фактически проведенных ремонтах предусмотреть возможность привязки к конкретным плановым работам.</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Регистрация стоимости фактически выполненных работ, использованных МТР:</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регистрировать фактические объемы и  стоимость выполненных работ и использованных материалов в привязке к позициям ведомости объема работ при выполнении работ подрядным способом;</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регистрировать фактические объемы выполненных работ и использованных материалов в привязке к позициям ведомости объема работ при выполнении работ хозяйственным способом.</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рассчитывать фактическую стоимость выполненных работ хозяйстве</w:t>
      </w:r>
      <w:r w:rsidRPr="00D2163B">
        <w:rPr>
          <w:sz w:val="20"/>
          <w:szCs w:val="20"/>
          <w:lang w:eastAsia="en-US"/>
        </w:rPr>
        <w:t>н</w:t>
      </w:r>
      <w:r w:rsidRPr="00D2163B">
        <w:rPr>
          <w:sz w:val="20"/>
          <w:szCs w:val="20"/>
          <w:lang w:eastAsia="en-US"/>
        </w:rPr>
        <w:t>ным способом на основании информации об исполнителе, его ставке и фактическом объеме работ.</w:t>
      </w:r>
    </w:p>
    <w:p w:rsidR="00E65111" w:rsidRPr="002603C3" w:rsidRDefault="00E65111" w:rsidP="00E65111">
      <w:pPr>
        <w:widowControl w:val="0"/>
        <w:numPr>
          <w:ilvl w:val="0"/>
          <w:numId w:val="46"/>
        </w:numPr>
        <w:shd w:val="clear" w:color="auto" w:fill="FFFFFF"/>
        <w:tabs>
          <w:tab w:val="clear" w:pos="360"/>
          <w:tab w:val="left" w:pos="284"/>
          <w:tab w:val="left" w:pos="567"/>
          <w:tab w:val="left" w:pos="709"/>
          <w:tab w:val="num" w:pos="1080"/>
        </w:tabs>
        <w:autoSpaceDE w:val="0"/>
        <w:autoSpaceDN w:val="0"/>
        <w:adjustRightInd w:val="0"/>
        <w:spacing w:before="120" w:after="120" w:line="331" w:lineRule="exact"/>
        <w:ind w:left="284" w:firstLine="0"/>
        <w:jc w:val="both"/>
        <w:rPr>
          <w:color w:val="000000"/>
          <w:spacing w:val="-2"/>
        </w:rPr>
      </w:pPr>
      <w:r w:rsidRPr="00D2163B">
        <w:rPr>
          <w:color w:val="000000"/>
          <w:spacing w:val="-2"/>
          <w:sz w:val="20"/>
          <w:szCs w:val="20"/>
        </w:rPr>
        <w:t xml:space="preserve">Контроль программы </w:t>
      </w:r>
      <w:proofErr w:type="spellStart"/>
      <w:r w:rsidRPr="00D2163B">
        <w:rPr>
          <w:color w:val="000000"/>
          <w:spacing w:val="-2"/>
          <w:sz w:val="20"/>
          <w:szCs w:val="20"/>
        </w:rPr>
        <w:t>ТОиР</w:t>
      </w:r>
      <w:proofErr w:type="spellEnd"/>
      <w:r w:rsidRPr="002603C3">
        <w:rPr>
          <w:color w:val="000000"/>
          <w:spacing w:val="-2"/>
        </w:rPr>
        <w:t>.</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Контроль исполнения ремонтных работ:</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фиксировать факт по проведенным ремонтам на оборудовании с пр</w:t>
      </w:r>
      <w:r w:rsidRPr="00D2163B">
        <w:rPr>
          <w:sz w:val="20"/>
          <w:szCs w:val="20"/>
          <w:lang w:eastAsia="en-US"/>
        </w:rPr>
        <w:t>и</w:t>
      </w:r>
      <w:r w:rsidRPr="00D2163B">
        <w:rPr>
          <w:sz w:val="20"/>
          <w:szCs w:val="20"/>
          <w:lang w:eastAsia="en-US"/>
        </w:rPr>
        <w:t>вязкой к плановым работам и выдавать отчет о соответствии  состава и стоимости плановых и фактических показателей ремонта;</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автоматического формирования отчётности по формам: Ф 13-1 (ква</w:t>
      </w:r>
      <w:r w:rsidRPr="00D2163B">
        <w:rPr>
          <w:sz w:val="20"/>
          <w:szCs w:val="20"/>
          <w:lang w:eastAsia="en-US"/>
        </w:rPr>
        <w:t>р</w:t>
      </w:r>
      <w:r w:rsidRPr="00D2163B">
        <w:rPr>
          <w:sz w:val="20"/>
          <w:szCs w:val="20"/>
          <w:lang w:eastAsia="en-US"/>
        </w:rPr>
        <w:t>тал); Ф 13-7 (месяц); Ф 13-10 (месяц).</w:t>
      </w:r>
    </w:p>
    <w:p w:rsidR="00E65111" w:rsidRPr="00D2163B" w:rsidRDefault="00E65111" w:rsidP="00E65111">
      <w:pPr>
        <w:widowControl w:val="0"/>
        <w:numPr>
          <w:ilvl w:val="0"/>
          <w:numId w:val="46"/>
        </w:numPr>
        <w:shd w:val="clear" w:color="auto" w:fill="FFFFFF"/>
        <w:tabs>
          <w:tab w:val="clear" w:pos="360"/>
          <w:tab w:val="left" w:pos="284"/>
          <w:tab w:val="left" w:pos="567"/>
          <w:tab w:val="left" w:pos="709"/>
          <w:tab w:val="num" w:pos="1080"/>
        </w:tabs>
        <w:autoSpaceDE w:val="0"/>
        <w:autoSpaceDN w:val="0"/>
        <w:adjustRightInd w:val="0"/>
        <w:spacing w:before="120" w:after="120" w:line="331" w:lineRule="exact"/>
        <w:ind w:left="284" w:firstLine="0"/>
        <w:jc w:val="both"/>
        <w:rPr>
          <w:color w:val="000000"/>
          <w:spacing w:val="-2"/>
          <w:sz w:val="20"/>
          <w:szCs w:val="20"/>
        </w:rPr>
      </w:pPr>
      <w:r w:rsidRPr="00D2163B">
        <w:rPr>
          <w:color w:val="000000"/>
          <w:spacing w:val="-2"/>
          <w:sz w:val="20"/>
          <w:szCs w:val="20"/>
        </w:rPr>
        <w:t xml:space="preserve">Управление </w:t>
      </w:r>
      <w:proofErr w:type="spellStart"/>
      <w:r w:rsidRPr="00D2163B">
        <w:rPr>
          <w:color w:val="000000"/>
          <w:spacing w:val="-2"/>
          <w:sz w:val="20"/>
          <w:szCs w:val="20"/>
        </w:rPr>
        <w:t>ТОиР</w:t>
      </w:r>
      <w:proofErr w:type="spellEnd"/>
      <w:r w:rsidRPr="00D2163B">
        <w:rPr>
          <w:color w:val="000000"/>
          <w:spacing w:val="-2"/>
          <w:sz w:val="20"/>
          <w:szCs w:val="20"/>
        </w:rPr>
        <w:t>.</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Анализ реальной периодичности проведения ремонтов: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формирования отчетов:</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отчет по реальной периодичности планово-предупредительных ремонтов, ремонтов по состоянию, внеплановых ремонтов и диагностики;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отчет в виде многолетних ретроспективных и перспективных планов ремонтов и диагностики;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отчет в виде годового плана ремонтов и диагностики;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отчет в виде квартального плана ремонтов и диагностики;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отчет в виде месячного плана ремонтов и диагностики;</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отчет об аналитической оценке ремонтов, диагностики по оценке технического состояния оборудов</w:t>
      </w:r>
      <w:r w:rsidRPr="00D2163B">
        <w:rPr>
          <w:sz w:val="20"/>
          <w:szCs w:val="20"/>
        </w:rPr>
        <w:t>а</w:t>
      </w:r>
      <w:r w:rsidRPr="00D2163B">
        <w:rPr>
          <w:sz w:val="20"/>
          <w:szCs w:val="20"/>
        </w:rPr>
        <w:t>ния в виде промежуточного плана перед формированием Ф13-1;</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 xml:space="preserve">отчет по форме Ф13-1 на основании заданного плана ремонтов (на заданный период, </w:t>
      </w:r>
      <w:proofErr w:type="spellStart"/>
      <w:r w:rsidRPr="00D2163B">
        <w:rPr>
          <w:sz w:val="20"/>
          <w:szCs w:val="20"/>
        </w:rPr>
        <w:t>по-филиально</w:t>
      </w:r>
      <w:proofErr w:type="spellEnd"/>
      <w:r w:rsidRPr="00D2163B">
        <w:rPr>
          <w:sz w:val="20"/>
          <w:szCs w:val="20"/>
        </w:rPr>
        <w:t>). Возможность группировки (укрупнения) однотипного оборудования (работ) для придания планам "читаемого вида";</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Ведение классификаторов межремонтных периодов для назначения ППР:</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задавать период проведения ремонта, диагностики или технического о</w:t>
      </w:r>
      <w:r w:rsidRPr="00D2163B">
        <w:rPr>
          <w:sz w:val="20"/>
          <w:szCs w:val="20"/>
          <w:lang w:eastAsia="en-US"/>
        </w:rPr>
        <w:t>б</w:t>
      </w:r>
      <w:r w:rsidRPr="00D2163B">
        <w:rPr>
          <w:sz w:val="20"/>
          <w:szCs w:val="20"/>
          <w:lang w:eastAsia="en-US"/>
        </w:rPr>
        <w:t xml:space="preserve">служивания </w:t>
      </w:r>
      <w:proofErr w:type="gramStart"/>
      <w:r w:rsidRPr="00D2163B">
        <w:rPr>
          <w:sz w:val="20"/>
          <w:szCs w:val="20"/>
          <w:lang w:eastAsia="en-US"/>
        </w:rPr>
        <w:t>для</w:t>
      </w:r>
      <w:proofErr w:type="gramEnd"/>
      <w:r w:rsidRPr="00D2163B">
        <w:rPr>
          <w:sz w:val="20"/>
          <w:szCs w:val="20"/>
          <w:lang w:eastAsia="en-US"/>
        </w:rPr>
        <w:t>:</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модели оборудования (классификатор моделей оборудования) или единицы оборудования;</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 xml:space="preserve">вида </w:t>
      </w:r>
      <w:proofErr w:type="spellStart"/>
      <w:r w:rsidRPr="00D2163B">
        <w:rPr>
          <w:sz w:val="20"/>
          <w:szCs w:val="20"/>
        </w:rPr>
        <w:t>ТОиР</w:t>
      </w:r>
      <w:proofErr w:type="spellEnd"/>
      <w:r w:rsidRPr="00D2163B">
        <w:rPr>
          <w:sz w:val="20"/>
          <w:szCs w:val="20"/>
        </w:rPr>
        <w:t>;</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задавать период ремонта в виде счетчиков, которые могут определяться:</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календарным сроком (количество календарных дней, месяцев, годов);</w:t>
      </w:r>
    </w:p>
    <w:p w:rsidR="00E65111" w:rsidRPr="00D2163B" w:rsidRDefault="00E65111" w:rsidP="00E65111">
      <w:pPr>
        <w:widowControl w:val="0"/>
        <w:numPr>
          <w:ilvl w:val="1"/>
          <w:numId w:val="10"/>
        </w:numPr>
        <w:tabs>
          <w:tab w:val="clear" w:pos="2149"/>
          <w:tab w:val="num" w:pos="1418"/>
        </w:tabs>
        <w:spacing w:after="0"/>
        <w:ind w:left="1417" w:hanging="425"/>
        <w:jc w:val="both"/>
        <w:rPr>
          <w:sz w:val="20"/>
          <w:szCs w:val="20"/>
        </w:rPr>
      </w:pPr>
      <w:r w:rsidRPr="00D2163B">
        <w:rPr>
          <w:sz w:val="20"/>
          <w:szCs w:val="20"/>
        </w:rPr>
        <w:t>произвольно определяемой наработкой (часы наработки, количество изменений состояний, включ</w:t>
      </w:r>
      <w:r w:rsidRPr="00D2163B">
        <w:rPr>
          <w:sz w:val="20"/>
          <w:szCs w:val="20"/>
        </w:rPr>
        <w:t>е</w:t>
      </w:r>
      <w:r w:rsidRPr="00D2163B">
        <w:rPr>
          <w:sz w:val="20"/>
          <w:szCs w:val="20"/>
        </w:rPr>
        <w:t>ний-отключений и т.п.);</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Для каждого вида оборудования или единицы оборудования и типа ремонта система должна позволять зад</w:t>
      </w:r>
      <w:r w:rsidRPr="00D2163B">
        <w:rPr>
          <w:sz w:val="20"/>
          <w:szCs w:val="20"/>
          <w:lang w:eastAsia="en-US"/>
        </w:rPr>
        <w:t>а</w:t>
      </w:r>
      <w:r w:rsidRPr="00D2163B">
        <w:rPr>
          <w:sz w:val="20"/>
          <w:szCs w:val="20"/>
          <w:lang w:eastAsia="en-US"/>
        </w:rPr>
        <w:t>вать одновременно несколько счетчиков;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Для каждого заданного счетчика система должна позволять указать ссылку на электронные документы, в с</w:t>
      </w:r>
      <w:r w:rsidRPr="00D2163B">
        <w:rPr>
          <w:sz w:val="20"/>
          <w:szCs w:val="20"/>
          <w:lang w:eastAsia="en-US"/>
        </w:rPr>
        <w:t>о</w:t>
      </w:r>
      <w:r w:rsidRPr="00D2163B">
        <w:rPr>
          <w:sz w:val="20"/>
          <w:szCs w:val="20"/>
          <w:lang w:eastAsia="en-US"/>
        </w:rPr>
        <w:t>ответствии с которыми задан счетчик;</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ограничения прав доступа к данным по периодичности проведения р</w:t>
      </w:r>
      <w:r w:rsidRPr="00D2163B">
        <w:rPr>
          <w:sz w:val="20"/>
          <w:szCs w:val="20"/>
          <w:lang w:eastAsia="en-US"/>
        </w:rPr>
        <w:t>е</w:t>
      </w:r>
      <w:r w:rsidRPr="00D2163B">
        <w:rPr>
          <w:sz w:val="20"/>
          <w:szCs w:val="20"/>
          <w:lang w:eastAsia="en-US"/>
        </w:rPr>
        <w:t>монтов;</w:t>
      </w:r>
    </w:p>
    <w:p w:rsidR="00E65111" w:rsidRPr="00D2163B" w:rsidRDefault="00E65111" w:rsidP="00E65111">
      <w:pPr>
        <w:widowControl w:val="0"/>
        <w:numPr>
          <w:ilvl w:val="1"/>
          <w:numId w:val="46"/>
        </w:numPr>
        <w:shd w:val="clear" w:color="auto" w:fill="FFFFFF"/>
        <w:tabs>
          <w:tab w:val="clear" w:pos="792"/>
          <w:tab w:val="left" w:pos="284"/>
          <w:tab w:val="left" w:pos="567"/>
          <w:tab w:val="num" w:pos="716"/>
        </w:tabs>
        <w:autoSpaceDE w:val="0"/>
        <w:autoSpaceDN w:val="0"/>
        <w:adjustRightInd w:val="0"/>
        <w:spacing w:before="120" w:after="120" w:line="331" w:lineRule="exact"/>
        <w:ind w:left="716"/>
        <w:jc w:val="both"/>
        <w:rPr>
          <w:color w:val="000000"/>
          <w:spacing w:val="-2"/>
          <w:sz w:val="20"/>
          <w:szCs w:val="20"/>
        </w:rPr>
      </w:pPr>
      <w:r w:rsidRPr="00D2163B">
        <w:rPr>
          <w:color w:val="000000"/>
          <w:spacing w:val="-2"/>
          <w:sz w:val="20"/>
          <w:szCs w:val="20"/>
        </w:rPr>
        <w:t>Контроль соответствия статистики по накопленным фактическим данным нормативам и сигнализация о несоо</w:t>
      </w:r>
      <w:r w:rsidRPr="00D2163B">
        <w:rPr>
          <w:color w:val="000000"/>
          <w:spacing w:val="-2"/>
          <w:sz w:val="20"/>
          <w:szCs w:val="20"/>
        </w:rPr>
        <w:t>т</w:t>
      </w:r>
      <w:r w:rsidRPr="00D2163B">
        <w:rPr>
          <w:color w:val="000000"/>
          <w:spacing w:val="-2"/>
          <w:sz w:val="20"/>
          <w:szCs w:val="20"/>
        </w:rPr>
        <w:t>ветствии нормативам. Корректировка нормативов.</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Должна обеспечиваться возможность формирования отчета с выдачей информации по среднестатистической стоимости вида работ.</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 xml:space="preserve">При разработке и внедрении блока </w:t>
      </w:r>
      <w:proofErr w:type="spellStart"/>
      <w:r w:rsidRPr="00D2163B">
        <w:rPr>
          <w:sz w:val="20"/>
          <w:szCs w:val="20"/>
          <w:lang w:eastAsia="en-US"/>
        </w:rPr>
        <w:t>ТОиР</w:t>
      </w:r>
      <w:proofErr w:type="spellEnd"/>
      <w:r w:rsidRPr="00D2163B">
        <w:rPr>
          <w:sz w:val="20"/>
          <w:szCs w:val="20"/>
          <w:lang w:eastAsia="en-US"/>
        </w:rPr>
        <w:t xml:space="preserve"> Заказчик:</w:t>
      </w:r>
    </w:p>
    <w:p w:rsidR="00E65111" w:rsidRPr="00D2163B" w:rsidRDefault="00E65111" w:rsidP="00E65111">
      <w:pPr>
        <w:pStyle w:val="22"/>
        <w:numPr>
          <w:ilvl w:val="0"/>
          <w:numId w:val="45"/>
        </w:numPr>
        <w:spacing w:line="276" w:lineRule="auto"/>
        <w:jc w:val="both"/>
        <w:rPr>
          <w:sz w:val="20"/>
          <w:szCs w:val="20"/>
          <w:lang w:eastAsia="en-US"/>
        </w:rPr>
      </w:pPr>
      <w:r w:rsidRPr="00D2163B">
        <w:rPr>
          <w:sz w:val="20"/>
          <w:szCs w:val="20"/>
          <w:lang w:eastAsia="en-US"/>
        </w:rPr>
        <w:t>Предоставляет используемые в настоящее время процедуры управления техническим обслуживанием и р</w:t>
      </w:r>
      <w:r w:rsidRPr="00D2163B">
        <w:rPr>
          <w:sz w:val="20"/>
          <w:szCs w:val="20"/>
          <w:lang w:eastAsia="en-US"/>
        </w:rPr>
        <w:t>е</w:t>
      </w:r>
      <w:r w:rsidRPr="00D2163B">
        <w:rPr>
          <w:sz w:val="20"/>
          <w:szCs w:val="20"/>
          <w:lang w:eastAsia="en-US"/>
        </w:rPr>
        <w:t>монтом оборудования, формы документов;</w:t>
      </w:r>
    </w:p>
    <w:p w:rsidR="00E65111" w:rsidRPr="0060104C" w:rsidRDefault="00E65111" w:rsidP="00E65111">
      <w:pPr>
        <w:pStyle w:val="22"/>
        <w:numPr>
          <w:ilvl w:val="0"/>
          <w:numId w:val="45"/>
        </w:numPr>
        <w:spacing w:line="276" w:lineRule="auto"/>
        <w:jc w:val="both"/>
        <w:rPr>
          <w:sz w:val="20"/>
          <w:szCs w:val="20"/>
          <w:lang w:eastAsia="en-US"/>
        </w:rPr>
      </w:pPr>
      <w:r w:rsidRPr="00D2163B">
        <w:rPr>
          <w:sz w:val="20"/>
          <w:szCs w:val="20"/>
          <w:lang w:eastAsia="en-US"/>
        </w:rPr>
        <w:t>Обеспечивает наполнение нормативной базы по ремонтам данными, необходимыми для тестирования, опы</w:t>
      </w:r>
      <w:r w:rsidRPr="00D2163B">
        <w:rPr>
          <w:sz w:val="20"/>
          <w:szCs w:val="20"/>
          <w:lang w:eastAsia="en-US"/>
        </w:rPr>
        <w:t>т</w:t>
      </w:r>
      <w:r w:rsidRPr="00D2163B">
        <w:rPr>
          <w:sz w:val="20"/>
          <w:szCs w:val="20"/>
          <w:lang w:eastAsia="en-US"/>
        </w:rPr>
        <w:t>ной и продуктивной эксплуатации системы.</w:t>
      </w:r>
    </w:p>
    <w:p w:rsidR="007F11AB" w:rsidRPr="00815E92" w:rsidRDefault="007F11AB" w:rsidP="007F11AB">
      <w:pPr>
        <w:pStyle w:val="HeadingBar"/>
        <w:rPr>
          <w:lang w:val="ru-RU"/>
        </w:rPr>
      </w:pPr>
    </w:p>
    <w:p w:rsidR="00840DDC" w:rsidRPr="00815E92" w:rsidRDefault="00840DDC" w:rsidP="008B1C55">
      <w:pPr>
        <w:pStyle w:val="3"/>
        <w:keepLines/>
        <w:spacing w:before="120" w:after="120"/>
        <w:rPr>
          <w:rFonts w:ascii="Book Antiqua" w:hAnsi="Book Antiqua" w:cs="Times New Roman"/>
          <w:sz w:val="24"/>
          <w:szCs w:val="24"/>
          <w:lang w:val="ru-RU"/>
        </w:rPr>
      </w:pPr>
      <w:bookmarkStart w:id="29" w:name="_Toc353203635"/>
      <w:r w:rsidRPr="00815E92">
        <w:rPr>
          <w:rFonts w:ascii="Book Antiqua" w:hAnsi="Book Antiqua" w:cs="Times New Roman"/>
          <w:sz w:val="24"/>
          <w:szCs w:val="24"/>
          <w:lang w:val="ru-RU"/>
        </w:rPr>
        <w:t xml:space="preserve">Функциональный аудит </w:t>
      </w:r>
      <w:r w:rsidR="004D0C76" w:rsidRPr="00815E92">
        <w:rPr>
          <w:rFonts w:ascii="Book Antiqua" w:hAnsi="Book Antiqua" w:cs="Times New Roman"/>
          <w:sz w:val="24"/>
          <w:szCs w:val="24"/>
          <w:lang w:val="ru-RU"/>
        </w:rPr>
        <w:t>текущих с</w:t>
      </w:r>
      <w:r w:rsidRPr="00815E92">
        <w:rPr>
          <w:rFonts w:ascii="Book Antiqua" w:hAnsi="Book Antiqua" w:cs="Times New Roman"/>
          <w:sz w:val="24"/>
          <w:szCs w:val="24"/>
          <w:lang w:val="ru-RU"/>
        </w:rPr>
        <w:t>истем</w:t>
      </w:r>
      <w:bookmarkEnd w:id="29"/>
    </w:p>
    <w:p w:rsidR="001F4763" w:rsidRDefault="00704937" w:rsidP="00A17592">
      <w:pPr>
        <w:numPr>
          <w:ilvl w:val="0"/>
          <w:numId w:val="11"/>
        </w:numPr>
        <w:ind w:left="1418" w:hanging="338"/>
        <w:jc w:val="both"/>
        <w:rPr>
          <w:rFonts w:ascii="Book Antiqua" w:hAnsi="Book Antiqua"/>
          <w:sz w:val="20"/>
          <w:szCs w:val="20"/>
        </w:rPr>
      </w:pPr>
      <w:r>
        <w:rPr>
          <w:rFonts w:ascii="Book Antiqua" w:hAnsi="Book Antiqua"/>
          <w:sz w:val="20"/>
          <w:szCs w:val="20"/>
        </w:rPr>
        <w:t>1С</w:t>
      </w:r>
      <w:r w:rsidRPr="00704937">
        <w:rPr>
          <w:rFonts w:ascii="Book Antiqua" w:hAnsi="Book Antiqua"/>
          <w:sz w:val="20"/>
          <w:szCs w:val="20"/>
        </w:rPr>
        <w:t xml:space="preserve">: </w:t>
      </w:r>
      <w:r>
        <w:rPr>
          <w:rFonts w:ascii="Book Antiqua" w:hAnsi="Book Antiqua"/>
          <w:sz w:val="20"/>
          <w:szCs w:val="20"/>
        </w:rPr>
        <w:t>ЗУП</w:t>
      </w:r>
      <w:r w:rsidR="001F4763" w:rsidRPr="00EA52AB">
        <w:rPr>
          <w:rFonts w:ascii="Book Antiqua" w:hAnsi="Book Antiqua"/>
          <w:sz w:val="20"/>
          <w:szCs w:val="20"/>
        </w:rPr>
        <w:t xml:space="preserve"> </w:t>
      </w:r>
      <w:r>
        <w:rPr>
          <w:rFonts w:ascii="Book Antiqua" w:hAnsi="Book Antiqua"/>
          <w:sz w:val="20"/>
          <w:szCs w:val="20"/>
        </w:rPr>
        <w:t>–</w:t>
      </w:r>
      <w:r w:rsidR="001F4763" w:rsidRPr="00EA52AB">
        <w:rPr>
          <w:rFonts w:ascii="Book Antiqua" w:hAnsi="Book Antiqua"/>
          <w:sz w:val="20"/>
          <w:szCs w:val="20"/>
        </w:rPr>
        <w:t xml:space="preserve"> система</w:t>
      </w:r>
      <w:r>
        <w:rPr>
          <w:rFonts w:ascii="Book Antiqua" w:hAnsi="Book Antiqua"/>
          <w:sz w:val="20"/>
          <w:szCs w:val="20"/>
        </w:rPr>
        <w:t xml:space="preserve"> кадрового учета и расчета зарплаты</w:t>
      </w:r>
      <w:r w:rsidR="001F4763" w:rsidRPr="00EA52AB">
        <w:rPr>
          <w:rFonts w:ascii="Book Antiqua" w:hAnsi="Book Antiqua"/>
          <w:sz w:val="20"/>
          <w:szCs w:val="20"/>
        </w:rPr>
        <w:t>, осуществляет ведение всей учетной работы по персоналу с помощью автоматизированного выполнения операций по приему, перемещ</w:t>
      </w:r>
      <w:r w:rsidR="001F4763">
        <w:rPr>
          <w:rFonts w:ascii="Book Antiqua" w:hAnsi="Book Antiqua"/>
          <w:sz w:val="20"/>
          <w:szCs w:val="20"/>
        </w:rPr>
        <w:t>ению, увольнению сотрудников, а</w:t>
      </w:r>
      <w:r w:rsidR="00C0604E">
        <w:rPr>
          <w:rFonts w:ascii="Book Antiqua" w:hAnsi="Book Antiqua"/>
          <w:sz w:val="20"/>
          <w:szCs w:val="20"/>
        </w:rPr>
        <w:t xml:space="preserve"> </w:t>
      </w:r>
      <w:r w:rsidR="001F4763" w:rsidRPr="00EA52AB">
        <w:rPr>
          <w:rFonts w:ascii="Book Antiqua" w:hAnsi="Book Antiqua"/>
          <w:sz w:val="20"/>
          <w:szCs w:val="20"/>
        </w:rPr>
        <w:t>также по подготовке и учету приказов, форм</w:t>
      </w:r>
      <w:r w:rsidR="001F4763" w:rsidRPr="00EA52AB">
        <w:rPr>
          <w:rFonts w:ascii="Book Antiqua" w:hAnsi="Book Antiqua"/>
          <w:sz w:val="20"/>
          <w:szCs w:val="20"/>
        </w:rPr>
        <w:t>и</w:t>
      </w:r>
      <w:r w:rsidR="001F4763" w:rsidRPr="00EA52AB">
        <w:rPr>
          <w:rFonts w:ascii="Book Antiqua" w:hAnsi="Book Antiqua"/>
          <w:sz w:val="20"/>
          <w:szCs w:val="20"/>
        </w:rPr>
        <w:t>рованию разнообразных списков и отчетных документов, расчету заработной платы, фо</w:t>
      </w:r>
      <w:r w:rsidR="001F4763" w:rsidRPr="00EA52AB">
        <w:rPr>
          <w:rFonts w:ascii="Book Antiqua" w:hAnsi="Book Antiqua"/>
          <w:sz w:val="20"/>
          <w:szCs w:val="20"/>
        </w:rPr>
        <w:t>р</w:t>
      </w:r>
      <w:r w:rsidR="001F4763" w:rsidRPr="00EA52AB">
        <w:rPr>
          <w:rFonts w:ascii="Book Antiqua" w:hAnsi="Book Antiqua"/>
          <w:sz w:val="20"/>
          <w:szCs w:val="20"/>
        </w:rPr>
        <w:t xml:space="preserve">мированию данных для передачи в государственные органы. </w:t>
      </w:r>
    </w:p>
    <w:p w:rsidR="00704937" w:rsidRDefault="00704937" w:rsidP="00A17592">
      <w:pPr>
        <w:numPr>
          <w:ilvl w:val="0"/>
          <w:numId w:val="11"/>
        </w:numPr>
        <w:ind w:left="1418" w:hanging="338"/>
        <w:jc w:val="both"/>
        <w:rPr>
          <w:rFonts w:ascii="Book Antiqua" w:hAnsi="Book Antiqua"/>
          <w:sz w:val="20"/>
          <w:szCs w:val="20"/>
        </w:rPr>
      </w:pPr>
      <w:r w:rsidRPr="00704937">
        <w:rPr>
          <w:rFonts w:ascii="Book Antiqua" w:hAnsi="Book Antiqua"/>
          <w:sz w:val="20"/>
          <w:szCs w:val="20"/>
        </w:rPr>
        <w:t>1</w:t>
      </w:r>
      <w:r w:rsidRPr="00704937">
        <w:rPr>
          <w:rFonts w:ascii="Book Antiqua" w:hAnsi="Book Antiqua"/>
          <w:sz w:val="20"/>
          <w:szCs w:val="20"/>
          <w:lang w:val="en-US"/>
        </w:rPr>
        <w:t>C</w:t>
      </w:r>
      <w:r w:rsidRPr="00704937">
        <w:rPr>
          <w:rFonts w:ascii="Book Antiqua" w:hAnsi="Book Antiqua"/>
          <w:sz w:val="20"/>
          <w:szCs w:val="20"/>
        </w:rPr>
        <w:t xml:space="preserve">: Комплексная автоматизация 7.7, </w:t>
      </w:r>
      <w:r>
        <w:rPr>
          <w:rFonts w:ascii="Book Antiqua" w:hAnsi="Book Antiqua"/>
          <w:sz w:val="20"/>
          <w:szCs w:val="20"/>
        </w:rPr>
        <w:t>1С</w:t>
      </w:r>
      <w:r w:rsidRPr="00704937">
        <w:rPr>
          <w:rFonts w:ascii="Book Antiqua" w:hAnsi="Book Antiqua"/>
          <w:sz w:val="20"/>
          <w:szCs w:val="20"/>
        </w:rPr>
        <w:t xml:space="preserve">: </w:t>
      </w:r>
      <w:r>
        <w:rPr>
          <w:rFonts w:ascii="Book Antiqua" w:hAnsi="Book Antiqua"/>
          <w:sz w:val="20"/>
          <w:szCs w:val="20"/>
        </w:rPr>
        <w:t xml:space="preserve">Производство, услуги, бухгалтерия, </w:t>
      </w:r>
      <w:r w:rsidRPr="00704937">
        <w:rPr>
          <w:rFonts w:ascii="Book Antiqua" w:hAnsi="Book Antiqua"/>
          <w:sz w:val="20"/>
          <w:szCs w:val="20"/>
        </w:rPr>
        <w:t>1</w:t>
      </w:r>
      <w:r>
        <w:rPr>
          <w:rFonts w:ascii="Book Antiqua" w:hAnsi="Book Antiqua"/>
          <w:sz w:val="20"/>
          <w:szCs w:val="20"/>
          <w:lang w:val="en-US"/>
        </w:rPr>
        <w:t>C</w:t>
      </w:r>
      <w:r>
        <w:rPr>
          <w:rFonts w:ascii="Book Antiqua" w:hAnsi="Book Antiqua"/>
          <w:sz w:val="20"/>
          <w:szCs w:val="20"/>
        </w:rPr>
        <w:t>:УПП</w:t>
      </w:r>
      <w:r w:rsidR="001F4763" w:rsidRPr="00704937">
        <w:rPr>
          <w:rFonts w:ascii="Book Antiqua" w:hAnsi="Book Antiqua"/>
          <w:sz w:val="20"/>
          <w:szCs w:val="20"/>
        </w:rPr>
        <w:t xml:space="preserve"> - авт</w:t>
      </w:r>
      <w:r w:rsidR="001F4763" w:rsidRPr="00704937">
        <w:rPr>
          <w:rFonts w:ascii="Book Antiqua" w:hAnsi="Book Antiqua"/>
          <w:sz w:val="20"/>
          <w:szCs w:val="20"/>
        </w:rPr>
        <w:t>о</w:t>
      </w:r>
      <w:r w:rsidR="001F4763" w:rsidRPr="00704937">
        <w:rPr>
          <w:rFonts w:ascii="Book Antiqua" w:hAnsi="Book Antiqua"/>
          <w:sz w:val="20"/>
          <w:szCs w:val="20"/>
        </w:rPr>
        <w:t>матизированн</w:t>
      </w:r>
      <w:r>
        <w:rPr>
          <w:rFonts w:ascii="Book Antiqua" w:hAnsi="Book Antiqua"/>
          <w:sz w:val="20"/>
          <w:szCs w:val="20"/>
        </w:rPr>
        <w:t>ые</w:t>
      </w:r>
      <w:r w:rsidR="001F4763" w:rsidRPr="00704937">
        <w:rPr>
          <w:rFonts w:ascii="Book Antiqua" w:hAnsi="Book Antiqua"/>
          <w:sz w:val="20"/>
          <w:szCs w:val="20"/>
        </w:rPr>
        <w:t xml:space="preserve"> систем</w:t>
      </w:r>
      <w:r>
        <w:rPr>
          <w:rFonts w:ascii="Book Antiqua" w:hAnsi="Book Antiqua"/>
          <w:sz w:val="20"/>
          <w:szCs w:val="20"/>
        </w:rPr>
        <w:t>ы</w:t>
      </w:r>
      <w:r w:rsidR="001F4763" w:rsidRPr="00704937">
        <w:rPr>
          <w:rFonts w:ascii="Book Antiqua" w:hAnsi="Book Antiqua"/>
          <w:sz w:val="20"/>
          <w:szCs w:val="20"/>
        </w:rPr>
        <w:t xml:space="preserve"> бухгалтерского учета. Система предназначена для ведения по</w:t>
      </w:r>
      <w:r w:rsidR="001F4763" w:rsidRPr="00704937">
        <w:rPr>
          <w:rFonts w:ascii="Book Antiqua" w:hAnsi="Book Antiqua"/>
          <w:sz w:val="20"/>
          <w:szCs w:val="20"/>
        </w:rPr>
        <w:t>л</w:t>
      </w:r>
      <w:r w:rsidR="001F4763" w:rsidRPr="00704937">
        <w:rPr>
          <w:rFonts w:ascii="Book Antiqua" w:hAnsi="Book Antiqua"/>
          <w:sz w:val="20"/>
          <w:szCs w:val="20"/>
        </w:rPr>
        <w:t xml:space="preserve">нофункционального автоматизированного бухгалтерского учета в организации. </w:t>
      </w:r>
    </w:p>
    <w:p w:rsidR="00E74F39" w:rsidRDefault="00704937" w:rsidP="00D77DD9">
      <w:pPr>
        <w:numPr>
          <w:ilvl w:val="0"/>
          <w:numId w:val="11"/>
        </w:numPr>
        <w:ind w:left="1418" w:hanging="338"/>
        <w:jc w:val="both"/>
        <w:rPr>
          <w:rFonts w:ascii="Book Antiqua" w:hAnsi="Book Antiqua"/>
          <w:sz w:val="20"/>
          <w:szCs w:val="20"/>
        </w:rPr>
      </w:pPr>
      <w:r w:rsidRPr="00E74F39">
        <w:rPr>
          <w:rFonts w:ascii="Book Antiqua" w:hAnsi="Book Antiqua"/>
          <w:sz w:val="20"/>
          <w:szCs w:val="20"/>
        </w:rPr>
        <w:t>1С: ДДС</w:t>
      </w:r>
      <w:r w:rsidR="001F4763" w:rsidRPr="00E74F39">
        <w:rPr>
          <w:rFonts w:ascii="Book Antiqua" w:hAnsi="Book Antiqua"/>
          <w:sz w:val="20"/>
          <w:szCs w:val="20"/>
        </w:rPr>
        <w:t xml:space="preserve"> - Автоматизированная система казначейского исполнения бюджета. </w:t>
      </w:r>
    </w:p>
    <w:p w:rsidR="00DA1FCE" w:rsidRPr="00E74F39" w:rsidRDefault="00DA1FCE" w:rsidP="00D77DD9">
      <w:pPr>
        <w:numPr>
          <w:ilvl w:val="0"/>
          <w:numId w:val="11"/>
        </w:numPr>
        <w:ind w:left="1418" w:hanging="338"/>
        <w:jc w:val="both"/>
        <w:rPr>
          <w:rFonts w:ascii="Book Antiqua" w:hAnsi="Book Antiqua"/>
          <w:sz w:val="20"/>
          <w:szCs w:val="20"/>
        </w:rPr>
      </w:pPr>
      <w:r w:rsidRPr="00E74F39">
        <w:rPr>
          <w:rFonts w:ascii="Book Antiqua" w:hAnsi="Book Antiqua"/>
          <w:sz w:val="20"/>
          <w:szCs w:val="20"/>
        </w:rPr>
        <w:t>Гранд смета - Программа для автоматизированного выпуска смет</w:t>
      </w:r>
    </w:p>
    <w:p w:rsidR="00DA1FCE" w:rsidRDefault="00DA1FCE" w:rsidP="00DA1FCE">
      <w:pPr>
        <w:jc w:val="both"/>
        <w:rPr>
          <w:rFonts w:ascii="Book Antiqua" w:hAnsi="Book Antiqua"/>
          <w:sz w:val="20"/>
          <w:szCs w:val="20"/>
        </w:rPr>
      </w:pPr>
    </w:p>
    <w:p w:rsidR="00DA1FCE" w:rsidRPr="00704937" w:rsidRDefault="00DA1FCE" w:rsidP="00DA1FCE">
      <w:pPr>
        <w:jc w:val="both"/>
        <w:rPr>
          <w:rFonts w:ascii="Book Antiqua" w:hAnsi="Book Antiqua"/>
          <w:sz w:val="20"/>
          <w:szCs w:val="20"/>
        </w:rPr>
      </w:pPr>
    </w:p>
    <w:p w:rsidR="00A4214F" w:rsidRPr="00040FDF" w:rsidRDefault="00A4214F" w:rsidP="00D77DD9">
      <w:pPr>
        <w:ind w:left="1078" w:firstLine="2"/>
        <w:rPr>
          <w:rFonts w:ascii="Book Antiqua" w:hAnsi="Book Antiqua"/>
          <w:sz w:val="20"/>
          <w:szCs w:val="20"/>
          <w:highlight w:val="green"/>
        </w:rPr>
      </w:pPr>
    </w:p>
    <w:p w:rsidR="00EE1701" w:rsidRDefault="00DA1FCE" w:rsidP="00D77DD9">
      <w:pPr>
        <w:ind w:left="1080"/>
        <w:rPr>
          <w:rFonts w:ascii="Book Antiqua" w:hAnsi="Book Antiqua"/>
          <w:b/>
          <w:sz w:val="20"/>
          <w:szCs w:val="20"/>
        </w:rPr>
      </w:pPr>
      <w:r>
        <w:rPr>
          <w:rFonts w:ascii="Book Antiqua" w:hAnsi="Book Antiqua"/>
          <w:b/>
          <w:sz w:val="20"/>
          <w:szCs w:val="20"/>
        </w:rPr>
        <w:t>Предполагаемая с</w:t>
      </w:r>
      <w:r w:rsidR="00EE1701" w:rsidRPr="00815E92">
        <w:rPr>
          <w:rFonts w:ascii="Book Antiqua" w:hAnsi="Book Antiqua"/>
          <w:b/>
          <w:sz w:val="20"/>
          <w:szCs w:val="20"/>
        </w:rPr>
        <w:t xml:space="preserve">хема обмена данными </w:t>
      </w:r>
      <w:r>
        <w:rPr>
          <w:rFonts w:ascii="Book Antiqua" w:hAnsi="Book Antiqua"/>
          <w:b/>
          <w:sz w:val="20"/>
          <w:szCs w:val="20"/>
        </w:rPr>
        <w:t>сторонних программ с КСУ:</w:t>
      </w:r>
    </w:p>
    <w:p w:rsidR="00DA1FCE" w:rsidRPr="00A07564" w:rsidRDefault="00DA1FCE" w:rsidP="00DA1FCE">
      <w:pPr>
        <w:numPr>
          <w:ilvl w:val="0"/>
          <w:numId w:val="12"/>
        </w:numPr>
        <w:spacing w:after="0"/>
        <w:rPr>
          <w:rFonts w:ascii="Book Antiqua" w:hAnsi="Book Antiqua"/>
          <w:sz w:val="20"/>
          <w:szCs w:val="20"/>
        </w:rPr>
      </w:pPr>
      <w:r w:rsidRPr="00A07564">
        <w:rPr>
          <w:rFonts w:ascii="Book Antiqua" w:hAnsi="Book Antiqua"/>
          <w:sz w:val="20"/>
          <w:szCs w:val="20"/>
        </w:rPr>
        <w:t xml:space="preserve">Из системы </w:t>
      </w:r>
      <w:r>
        <w:rPr>
          <w:rFonts w:ascii="Book Antiqua" w:hAnsi="Book Antiqua"/>
          <w:sz w:val="20"/>
          <w:szCs w:val="20"/>
        </w:rPr>
        <w:t>Гранд-смета</w:t>
      </w:r>
      <w:r w:rsidRPr="00A07564">
        <w:rPr>
          <w:rFonts w:ascii="Book Antiqua" w:hAnsi="Book Antiqua"/>
          <w:sz w:val="20"/>
          <w:szCs w:val="20"/>
        </w:rPr>
        <w:t xml:space="preserve"> в </w:t>
      </w:r>
      <w:r w:rsidR="005D5B28">
        <w:rPr>
          <w:rFonts w:ascii="Book Antiqua" w:hAnsi="Book Antiqua"/>
          <w:sz w:val="20"/>
          <w:szCs w:val="20"/>
        </w:rPr>
        <w:t>КСУ</w:t>
      </w:r>
      <w:r w:rsidRPr="00A07564">
        <w:rPr>
          <w:rFonts w:ascii="Book Antiqua" w:hAnsi="Book Antiqua"/>
          <w:sz w:val="20"/>
          <w:szCs w:val="20"/>
        </w:rPr>
        <w:t xml:space="preserve"> загружаются </w:t>
      </w:r>
      <w:r>
        <w:rPr>
          <w:rFonts w:ascii="Book Antiqua" w:hAnsi="Book Antiqua"/>
          <w:sz w:val="20"/>
          <w:szCs w:val="20"/>
        </w:rPr>
        <w:t xml:space="preserve">акты в формате </w:t>
      </w:r>
      <w:r>
        <w:rPr>
          <w:rFonts w:ascii="Book Antiqua" w:hAnsi="Book Antiqua"/>
          <w:sz w:val="20"/>
          <w:szCs w:val="20"/>
          <w:lang w:val="en-US"/>
        </w:rPr>
        <w:t>MS</w:t>
      </w:r>
      <w:r w:rsidRPr="007C7FEA">
        <w:rPr>
          <w:rFonts w:ascii="Book Antiqua" w:hAnsi="Book Antiqua"/>
          <w:sz w:val="20"/>
          <w:szCs w:val="20"/>
        </w:rPr>
        <w:t xml:space="preserve"> </w:t>
      </w:r>
      <w:r>
        <w:rPr>
          <w:rFonts w:ascii="Book Antiqua" w:hAnsi="Book Antiqua"/>
          <w:sz w:val="20"/>
          <w:szCs w:val="20"/>
          <w:lang w:val="en-US"/>
        </w:rPr>
        <w:t>Excel</w:t>
      </w:r>
      <w:r>
        <w:rPr>
          <w:rFonts w:ascii="Book Antiqua" w:hAnsi="Book Antiqua"/>
          <w:sz w:val="20"/>
          <w:szCs w:val="20"/>
        </w:rPr>
        <w:t>.</w:t>
      </w:r>
    </w:p>
    <w:p w:rsidR="00B91564" w:rsidRPr="00FE0A81" w:rsidRDefault="00DA1FCE" w:rsidP="00DA1FCE">
      <w:pPr>
        <w:ind w:left="1080"/>
        <w:rPr>
          <w:rFonts w:ascii="Book Antiqua" w:hAnsi="Book Antiqua"/>
          <w:b/>
          <w:sz w:val="20"/>
          <w:szCs w:val="20"/>
        </w:rPr>
      </w:pPr>
      <w:r>
        <w:rPr>
          <w:rFonts w:ascii="Book Antiqua" w:hAnsi="Book Antiqua"/>
          <w:b/>
          <w:noProof/>
          <w:sz w:val="20"/>
          <w:szCs w:val="20"/>
        </w:rPr>
        <w:drawing>
          <wp:inline distT="0" distB="0" distL="0" distR="0">
            <wp:extent cx="3829050" cy="2800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829050" cy="2800350"/>
                    </a:xfrm>
                    <a:prstGeom prst="rect">
                      <a:avLst/>
                    </a:prstGeom>
                    <a:noFill/>
                    <a:ln w="9525">
                      <a:noFill/>
                      <a:miter lim="800000"/>
                      <a:headEnd/>
                      <a:tailEnd/>
                    </a:ln>
                  </pic:spPr>
                </pic:pic>
              </a:graphicData>
            </a:graphic>
          </wp:inline>
        </w:drawing>
      </w:r>
    </w:p>
    <w:p w:rsidR="00316E86" w:rsidRDefault="00316E86" w:rsidP="008E64C5">
      <w:pPr>
        <w:pStyle w:val="2"/>
        <w:rPr>
          <w:lang w:val="ru-RU"/>
        </w:rPr>
        <w:sectPr w:rsidR="00316E86" w:rsidSect="00CF71AC">
          <w:headerReference w:type="default" r:id="rId9"/>
          <w:footerReference w:type="default" r:id="rId10"/>
          <w:pgSz w:w="11906" w:h="16838"/>
          <w:pgMar w:top="561" w:right="561" w:bottom="561" w:left="1123" w:header="709" w:footer="709" w:gutter="0"/>
          <w:cols w:space="708"/>
          <w:docGrid w:linePitch="360"/>
        </w:sectPr>
      </w:pPr>
    </w:p>
    <w:p w:rsidR="00F00ECA" w:rsidRPr="008E64C5" w:rsidRDefault="004F251B" w:rsidP="008E64C5">
      <w:pPr>
        <w:pStyle w:val="2"/>
        <w:rPr>
          <w:lang w:val="ru-RU"/>
        </w:rPr>
      </w:pPr>
      <w:bookmarkStart w:id="33" w:name="_Toc353203636"/>
      <w:r w:rsidRPr="008E64C5">
        <w:rPr>
          <w:lang w:val="ru-RU"/>
        </w:rPr>
        <w:t>Бизнес-процессы / Методики учета, функции и способы их автоматизации</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79"/>
        <w:gridCol w:w="4536"/>
        <w:gridCol w:w="2127"/>
        <w:gridCol w:w="3827"/>
        <w:gridCol w:w="2476"/>
      </w:tblGrid>
      <w:tr w:rsidR="00301AA7" w:rsidTr="00B86026">
        <w:trPr>
          <w:trHeight w:val="612"/>
          <w:tblHeader/>
        </w:trPr>
        <w:tc>
          <w:tcPr>
            <w:tcW w:w="534" w:type="dxa"/>
            <w:shd w:val="clear" w:color="auto" w:fill="EEECE1"/>
            <w:vAlign w:val="center"/>
          </w:tcPr>
          <w:p w:rsidR="00C230FA" w:rsidRPr="002E22E9" w:rsidRDefault="00C230FA" w:rsidP="00CD4926">
            <w:pPr>
              <w:pStyle w:val="TableHeading"/>
              <w:spacing w:before="0" w:after="0"/>
              <w:jc w:val="center"/>
              <w:rPr>
                <w:bCs w:val="0"/>
              </w:rPr>
            </w:pPr>
            <w:r w:rsidRPr="002E22E9">
              <w:rPr>
                <w:bCs w:val="0"/>
              </w:rPr>
              <w:t>№</w:t>
            </w:r>
          </w:p>
        </w:tc>
        <w:tc>
          <w:tcPr>
            <w:tcW w:w="1979" w:type="dxa"/>
            <w:shd w:val="clear" w:color="auto" w:fill="EEECE1"/>
            <w:vAlign w:val="center"/>
          </w:tcPr>
          <w:p w:rsidR="00C230FA" w:rsidRPr="00F52AD5" w:rsidRDefault="00C230FA" w:rsidP="00CD4926">
            <w:pPr>
              <w:pStyle w:val="TableHeading"/>
              <w:spacing w:before="0" w:after="0"/>
              <w:jc w:val="center"/>
            </w:pPr>
            <w:r w:rsidRPr="00F52AD5">
              <w:rPr>
                <w:bCs w:val="0"/>
              </w:rPr>
              <w:t>Функция / Объект</w:t>
            </w:r>
          </w:p>
        </w:tc>
        <w:tc>
          <w:tcPr>
            <w:tcW w:w="4536" w:type="dxa"/>
            <w:shd w:val="clear" w:color="auto" w:fill="EEECE1"/>
            <w:vAlign w:val="center"/>
          </w:tcPr>
          <w:p w:rsidR="00C230FA" w:rsidRPr="00C62235" w:rsidRDefault="00C230FA" w:rsidP="00B86026">
            <w:pPr>
              <w:pStyle w:val="TableHeading"/>
              <w:spacing w:before="40" w:after="40"/>
              <w:jc w:val="center"/>
              <w:rPr>
                <w:lang w:val="en-US"/>
              </w:rPr>
            </w:pPr>
            <w:r>
              <w:t>Текущая реализация</w:t>
            </w:r>
          </w:p>
        </w:tc>
        <w:tc>
          <w:tcPr>
            <w:tcW w:w="2127" w:type="dxa"/>
            <w:shd w:val="clear" w:color="auto" w:fill="EEECE1"/>
            <w:vAlign w:val="center"/>
          </w:tcPr>
          <w:p w:rsidR="00C230FA" w:rsidRPr="00C230FA" w:rsidRDefault="00C230FA" w:rsidP="00CD4926">
            <w:pPr>
              <w:pStyle w:val="TableHeading"/>
              <w:spacing w:before="0" w:after="0"/>
              <w:jc w:val="center"/>
            </w:pPr>
            <w:r w:rsidRPr="00C230FA">
              <w:t>Дополнительные тр</w:t>
            </w:r>
            <w:r w:rsidRPr="00C230FA">
              <w:t>е</w:t>
            </w:r>
            <w:r w:rsidRPr="00C230FA">
              <w:t>бования к текущему функционалу</w:t>
            </w:r>
          </w:p>
        </w:tc>
        <w:tc>
          <w:tcPr>
            <w:tcW w:w="3827" w:type="dxa"/>
            <w:shd w:val="clear" w:color="auto" w:fill="EEECE1"/>
            <w:vAlign w:val="center"/>
          </w:tcPr>
          <w:p w:rsidR="00C230FA" w:rsidRPr="00C418E3" w:rsidRDefault="00C230FA" w:rsidP="00CD4926">
            <w:pPr>
              <w:pStyle w:val="TableHeading"/>
              <w:spacing w:before="0" w:after="0"/>
              <w:jc w:val="center"/>
              <w:rPr>
                <w:b w:val="0"/>
              </w:rPr>
            </w:pPr>
            <w:r w:rsidRPr="00C418E3">
              <w:t>Реализация в КСУ</w:t>
            </w:r>
          </w:p>
        </w:tc>
        <w:tc>
          <w:tcPr>
            <w:tcW w:w="2476" w:type="dxa"/>
            <w:shd w:val="clear" w:color="auto" w:fill="EEECE1"/>
            <w:vAlign w:val="center"/>
          </w:tcPr>
          <w:p w:rsidR="00C230FA" w:rsidRPr="000903F2" w:rsidRDefault="00C418E3" w:rsidP="00CD4926">
            <w:pPr>
              <w:pStyle w:val="TableHeading"/>
              <w:spacing w:before="0" w:after="0"/>
              <w:jc w:val="center"/>
            </w:pPr>
            <w:r>
              <w:t>Рекомендации исполнителя</w:t>
            </w:r>
          </w:p>
        </w:tc>
      </w:tr>
      <w:tr w:rsidR="00301AA7" w:rsidTr="00B86026">
        <w:trPr>
          <w:trHeight w:hRule="exact" w:val="80"/>
        </w:trPr>
        <w:tc>
          <w:tcPr>
            <w:tcW w:w="534" w:type="dxa"/>
            <w:shd w:val="clear" w:color="auto" w:fill="808080"/>
          </w:tcPr>
          <w:p w:rsidR="00C230FA" w:rsidRPr="002E22E9" w:rsidRDefault="00C230FA" w:rsidP="002E22E9">
            <w:pPr>
              <w:pStyle w:val="aff0"/>
              <w:ind w:left="644"/>
              <w:contextualSpacing/>
              <w:jc w:val="center"/>
              <w:rPr>
                <w:rFonts w:ascii="Book Antiqua" w:hAnsi="Book Antiqua"/>
                <w:b/>
                <w:sz w:val="16"/>
                <w:szCs w:val="16"/>
              </w:rPr>
            </w:pPr>
          </w:p>
        </w:tc>
        <w:tc>
          <w:tcPr>
            <w:tcW w:w="1979" w:type="dxa"/>
            <w:shd w:val="clear" w:color="auto" w:fill="808080"/>
          </w:tcPr>
          <w:p w:rsidR="00C230FA" w:rsidRPr="000903F2" w:rsidRDefault="00C230FA" w:rsidP="00CD4926">
            <w:pPr>
              <w:pStyle w:val="TableHeading"/>
              <w:spacing w:before="0" w:after="0"/>
            </w:pPr>
          </w:p>
        </w:tc>
        <w:tc>
          <w:tcPr>
            <w:tcW w:w="4536" w:type="dxa"/>
            <w:shd w:val="clear" w:color="auto" w:fill="808080"/>
          </w:tcPr>
          <w:p w:rsidR="00C230FA" w:rsidRPr="00E8053C" w:rsidRDefault="00C230FA" w:rsidP="00CD4926">
            <w:pPr>
              <w:spacing w:before="40" w:after="40"/>
              <w:rPr>
                <w:rFonts w:ascii="Book Antiqua" w:hAnsi="Book Antiqua"/>
                <w:b/>
              </w:rPr>
            </w:pPr>
          </w:p>
        </w:tc>
        <w:tc>
          <w:tcPr>
            <w:tcW w:w="2127" w:type="dxa"/>
            <w:shd w:val="clear" w:color="auto" w:fill="808080"/>
          </w:tcPr>
          <w:p w:rsidR="00C230FA" w:rsidRPr="00E8053C" w:rsidRDefault="00C230FA" w:rsidP="00CD4926">
            <w:pPr>
              <w:spacing w:after="120"/>
              <w:rPr>
                <w:rFonts w:ascii="Book Antiqua" w:hAnsi="Book Antiqua"/>
                <w:b/>
              </w:rPr>
            </w:pPr>
          </w:p>
        </w:tc>
        <w:tc>
          <w:tcPr>
            <w:tcW w:w="3827" w:type="dxa"/>
            <w:shd w:val="clear" w:color="auto" w:fill="808080"/>
          </w:tcPr>
          <w:p w:rsidR="00C230FA" w:rsidRPr="00C418E3" w:rsidRDefault="00C230FA" w:rsidP="00CD4926">
            <w:pPr>
              <w:pStyle w:val="af2"/>
              <w:keepLines/>
              <w:tabs>
                <w:tab w:val="center" w:pos="317"/>
              </w:tabs>
              <w:spacing w:before="40" w:after="40"/>
              <w:rPr>
                <w:rFonts w:ascii="Book Antiqua" w:hAnsi="Book Antiqua"/>
                <w:sz w:val="16"/>
                <w:szCs w:val="16"/>
              </w:rPr>
            </w:pPr>
          </w:p>
        </w:tc>
        <w:tc>
          <w:tcPr>
            <w:tcW w:w="2476" w:type="dxa"/>
            <w:shd w:val="clear" w:color="auto" w:fill="808080"/>
          </w:tcPr>
          <w:p w:rsidR="00C230FA" w:rsidRPr="00153B9A" w:rsidRDefault="00C230FA" w:rsidP="00CD4926">
            <w:pPr>
              <w:pStyle w:val="TableText"/>
            </w:pPr>
          </w:p>
        </w:tc>
      </w:tr>
      <w:tr w:rsidR="00B86026" w:rsidTr="00B86026">
        <w:tc>
          <w:tcPr>
            <w:tcW w:w="534" w:type="dxa"/>
          </w:tcPr>
          <w:p w:rsidR="00B86026" w:rsidRPr="002F703E" w:rsidRDefault="00B86026" w:rsidP="00B86026">
            <w:pPr>
              <w:keepLines/>
              <w:numPr>
                <w:ilvl w:val="0"/>
                <w:numId w:val="48"/>
              </w:numPr>
              <w:tabs>
                <w:tab w:val="left" w:pos="71"/>
              </w:tabs>
              <w:spacing w:before="40" w:after="40"/>
              <w:rPr>
                <w:rFonts w:ascii="Book Antiqua" w:hAnsi="Book Antiqua"/>
                <w:bCs/>
                <w:sz w:val="16"/>
                <w:szCs w:val="16"/>
              </w:rPr>
            </w:pPr>
          </w:p>
        </w:tc>
        <w:tc>
          <w:tcPr>
            <w:tcW w:w="1979" w:type="dxa"/>
          </w:tcPr>
          <w:p w:rsidR="00B86026" w:rsidRPr="006D34C8" w:rsidRDefault="00B86026" w:rsidP="00442EF5">
            <w:pPr>
              <w:pStyle w:val="TableText"/>
              <w:rPr>
                <w:rFonts w:cs="Courier New CYR"/>
                <w:b/>
              </w:rPr>
            </w:pPr>
            <w:r>
              <w:rPr>
                <w:rFonts w:cs="Courier New CYR"/>
                <w:b/>
              </w:rPr>
              <w:t xml:space="preserve">Планирование </w:t>
            </w:r>
            <w:proofErr w:type="spellStart"/>
            <w:r>
              <w:rPr>
                <w:rFonts w:cs="Courier New CYR"/>
                <w:b/>
              </w:rPr>
              <w:t>ТОиР</w:t>
            </w:r>
            <w:proofErr w:type="spellEnd"/>
          </w:p>
        </w:tc>
        <w:tc>
          <w:tcPr>
            <w:tcW w:w="4536" w:type="dxa"/>
          </w:tcPr>
          <w:p w:rsidR="00B86026" w:rsidRPr="002B7EC6" w:rsidRDefault="00B86026" w:rsidP="00442EF5">
            <w:pPr>
              <w:keepLines/>
              <w:spacing w:before="40" w:after="40"/>
              <w:rPr>
                <w:rFonts w:ascii="Book Antiqua" w:hAnsi="Book Antiqua"/>
                <w:sz w:val="16"/>
                <w:szCs w:val="16"/>
                <w:lang w:val="en-US"/>
              </w:rPr>
            </w:pPr>
          </w:p>
        </w:tc>
        <w:tc>
          <w:tcPr>
            <w:tcW w:w="2127" w:type="dxa"/>
          </w:tcPr>
          <w:p w:rsidR="00B86026" w:rsidRPr="00EB456E" w:rsidRDefault="00B86026" w:rsidP="00442EF5">
            <w:pPr>
              <w:keepLines/>
              <w:spacing w:before="40" w:after="40"/>
              <w:rPr>
                <w:rFonts w:ascii="Book Antiqua" w:hAnsi="Book Antiqua"/>
                <w:sz w:val="16"/>
                <w:szCs w:val="16"/>
              </w:rPr>
            </w:pPr>
          </w:p>
        </w:tc>
        <w:tc>
          <w:tcPr>
            <w:tcW w:w="3827" w:type="dxa"/>
          </w:tcPr>
          <w:p w:rsidR="00B86026" w:rsidRPr="00460745" w:rsidRDefault="00B86026" w:rsidP="00442EF5">
            <w:pPr>
              <w:pStyle w:val="af2"/>
              <w:keepLines/>
              <w:tabs>
                <w:tab w:val="clear" w:pos="4677"/>
                <w:tab w:val="center" w:pos="223"/>
              </w:tabs>
              <w:jc w:val="both"/>
              <w:rPr>
                <w:rFonts w:ascii="Book Antiqua" w:hAnsi="Book Antiqua"/>
                <w:sz w:val="16"/>
                <w:szCs w:val="16"/>
              </w:rPr>
            </w:pPr>
          </w:p>
        </w:tc>
        <w:tc>
          <w:tcPr>
            <w:tcW w:w="2476" w:type="dxa"/>
          </w:tcPr>
          <w:p w:rsidR="00B86026" w:rsidRPr="002F703E" w:rsidRDefault="00B86026" w:rsidP="00442EF5">
            <w:pPr>
              <w:keepLines/>
              <w:spacing w:before="40" w:after="40"/>
              <w:rPr>
                <w:rFonts w:ascii="Book Antiqua" w:hAnsi="Book Antiqua"/>
                <w:sz w:val="16"/>
                <w:szCs w:val="16"/>
              </w:rPr>
            </w:pPr>
          </w:p>
        </w:tc>
      </w:tr>
      <w:tr w:rsidR="00B86026" w:rsidTr="00B86026">
        <w:tc>
          <w:tcPr>
            <w:tcW w:w="534" w:type="dxa"/>
          </w:tcPr>
          <w:p w:rsidR="00B86026" w:rsidRDefault="00B86026" w:rsidP="00442EF5">
            <w:pPr>
              <w:keepLines/>
              <w:tabs>
                <w:tab w:val="left" w:pos="71"/>
              </w:tabs>
              <w:spacing w:before="40" w:after="40"/>
              <w:rPr>
                <w:rFonts w:ascii="Book Antiqua" w:hAnsi="Book Antiqua"/>
                <w:bCs/>
                <w:sz w:val="16"/>
                <w:szCs w:val="16"/>
              </w:rPr>
            </w:pPr>
            <w:r>
              <w:rPr>
                <w:rFonts w:ascii="Book Antiqua" w:hAnsi="Book Antiqua"/>
                <w:bCs/>
                <w:sz w:val="16"/>
                <w:szCs w:val="16"/>
              </w:rPr>
              <w:t>1.1</w:t>
            </w:r>
          </w:p>
          <w:p w:rsidR="00B86026" w:rsidRPr="002F703E" w:rsidRDefault="00B86026" w:rsidP="00442EF5">
            <w:pPr>
              <w:keepLines/>
              <w:tabs>
                <w:tab w:val="left" w:pos="71"/>
              </w:tabs>
              <w:spacing w:before="40" w:after="40"/>
              <w:rPr>
                <w:rFonts w:ascii="Book Antiqua" w:hAnsi="Book Antiqua"/>
                <w:bCs/>
                <w:sz w:val="16"/>
                <w:szCs w:val="16"/>
              </w:rPr>
            </w:pPr>
          </w:p>
        </w:tc>
        <w:tc>
          <w:tcPr>
            <w:tcW w:w="1979" w:type="dxa"/>
          </w:tcPr>
          <w:p w:rsidR="00B86026" w:rsidRPr="006D34C8" w:rsidRDefault="00B86026" w:rsidP="00442EF5">
            <w:pPr>
              <w:pStyle w:val="TableText"/>
              <w:rPr>
                <w:rFonts w:cs="Courier New CYR"/>
                <w:b/>
              </w:rPr>
            </w:pPr>
            <w:r>
              <w:rPr>
                <w:rFonts w:cs="Courier New CYR"/>
              </w:rPr>
              <w:t>Ведение паспортов оборудования</w:t>
            </w:r>
          </w:p>
        </w:tc>
        <w:tc>
          <w:tcPr>
            <w:tcW w:w="4536" w:type="dxa"/>
          </w:tcPr>
          <w:p w:rsidR="00B86026" w:rsidRPr="00941E11" w:rsidRDefault="00B86026" w:rsidP="00B86026">
            <w:pPr>
              <w:keepLines/>
              <w:spacing w:before="40" w:after="40"/>
              <w:rPr>
                <w:rFonts w:ascii="Book Antiqua" w:hAnsi="Book Antiqua"/>
                <w:sz w:val="16"/>
                <w:szCs w:val="16"/>
              </w:rPr>
            </w:pPr>
            <w:r w:rsidRPr="006A686F">
              <w:rPr>
                <w:rFonts w:ascii="Book Antiqua" w:hAnsi="Book Antiqua"/>
                <w:sz w:val="16"/>
                <w:szCs w:val="16"/>
              </w:rPr>
              <w:t xml:space="preserve">Данная операция </w:t>
            </w:r>
            <w:r>
              <w:rPr>
                <w:rFonts w:ascii="Book Antiqua" w:hAnsi="Book Antiqua"/>
                <w:sz w:val="16"/>
                <w:szCs w:val="16"/>
              </w:rPr>
              <w:t xml:space="preserve">не </w:t>
            </w:r>
            <w:r w:rsidRPr="006A686F">
              <w:rPr>
                <w:rFonts w:ascii="Book Antiqua" w:hAnsi="Book Antiqua"/>
                <w:sz w:val="16"/>
                <w:szCs w:val="16"/>
              </w:rPr>
              <w:t xml:space="preserve">автоматизирована </w:t>
            </w:r>
          </w:p>
        </w:tc>
        <w:tc>
          <w:tcPr>
            <w:tcW w:w="2127" w:type="dxa"/>
          </w:tcPr>
          <w:p w:rsidR="00B86026" w:rsidRPr="00EB456E" w:rsidRDefault="00B86026" w:rsidP="00442EF5">
            <w:pPr>
              <w:keepLines/>
              <w:spacing w:before="40" w:after="40"/>
              <w:rPr>
                <w:rFonts w:ascii="Book Antiqua" w:hAnsi="Book Antiqua"/>
                <w:sz w:val="16"/>
                <w:szCs w:val="16"/>
              </w:rPr>
            </w:pPr>
            <w:r>
              <w:rPr>
                <w:rFonts w:ascii="Book Antiqua" w:hAnsi="Book Antiqua"/>
                <w:sz w:val="16"/>
                <w:szCs w:val="16"/>
              </w:rPr>
              <w:t>Не высказано</w:t>
            </w:r>
          </w:p>
        </w:tc>
        <w:tc>
          <w:tcPr>
            <w:tcW w:w="3827" w:type="dxa"/>
          </w:tcPr>
          <w:p w:rsidR="00B86026" w:rsidRDefault="00B86026" w:rsidP="00442EF5">
            <w:pPr>
              <w:pStyle w:val="TableText"/>
              <w:jc w:val="both"/>
              <w:rPr>
                <w:rFonts w:cs="Courier New CYR"/>
              </w:rPr>
            </w:pPr>
            <w:r>
              <w:rPr>
                <w:rFonts w:cs="Courier New CYR"/>
              </w:rPr>
              <w:t xml:space="preserve">Для ведения паспортов оборудования в системе предусмотрен справочник «Объекты ремонта». </w:t>
            </w:r>
          </w:p>
          <w:p w:rsidR="00B86026" w:rsidRDefault="00B86026" w:rsidP="00442EF5">
            <w:pPr>
              <w:pStyle w:val="TableText"/>
              <w:jc w:val="both"/>
              <w:rPr>
                <w:rFonts w:cs="Courier New CYR"/>
              </w:rPr>
            </w:pPr>
            <w:r>
              <w:rPr>
                <w:rFonts w:cs="Courier New CYR"/>
              </w:rPr>
              <w:t>Каждое оборудование в системе привязывается к Ремонтной группе оборудования, для кот</w:t>
            </w:r>
            <w:r>
              <w:rPr>
                <w:rFonts w:cs="Courier New CYR"/>
              </w:rPr>
              <w:t>о</w:t>
            </w:r>
            <w:r>
              <w:rPr>
                <w:rFonts w:cs="Courier New CYR"/>
              </w:rPr>
              <w:t xml:space="preserve">рой задаются </w:t>
            </w:r>
          </w:p>
          <w:p w:rsidR="00B86026" w:rsidRPr="00685DBC"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685DBC">
              <w:rPr>
                <w:rFonts w:ascii="Book Antiqua" w:hAnsi="Book Antiqua"/>
                <w:sz w:val="16"/>
                <w:szCs w:val="16"/>
              </w:rPr>
              <w:t xml:space="preserve">Перечень нормативных ремонтов </w:t>
            </w:r>
          </w:p>
          <w:p w:rsidR="00B86026" w:rsidRPr="00685DBC"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685DBC">
              <w:rPr>
                <w:rFonts w:ascii="Book Antiqua" w:hAnsi="Book Antiqua"/>
                <w:sz w:val="16"/>
                <w:szCs w:val="16"/>
              </w:rPr>
              <w:t>Перечень показателей наработки</w:t>
            </w:r>
          </w:p>
          <w:p w:rsidR="00B86026" w:rsidRDefault="00B86026" w:rsidP="00442EF5">
            <w:pPr>
              <w:pStyle w:val="TableText"/>
              <w:jc w:val="both"/>
              <w:rPr>
                <w:rFonts w:cs="Courier New CYR"/>
              </w:rPr>
            </w:pPr>
            <w:r>
              <w:rPr>
                <w:rFonts w:cs="Courier New CYR"/>
              </w:rPr>
              <w:t>Для каждого оборудования существуют сл</w:t>
            </w:r>
            <w:r>
              <w:rPr>
                <w:rFonts w:cs="Courier New CYR"/>
              </w:rPr>
              <w:t>е</w:t>
            </w:r>
            <w:r>
              <w:rPr>
                <w:rFonts w:cs="Courier New CYR"/>
              </w:rPr>
              <w:t>дующие таблицы:</w:t>
            </w:r>
          </w:p>
          <w:p w:rsidR="00B86026" w:rsidRPr="00685DBC"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685DBC">
              <w:rPr>
                <w:rFonts w:ascii="Book Antiqua" w:hAnsi="Book Antiqua"/>
                <w:sz w:val="16"/>
                <w:szCs w:val="16"/>
              </w:rPr>
              <w:t>Наработка. В данной таблице выводится информация о наработке оборудования.</w:t>
            </w:r>
          </w:p>
          <w:p w:rsidR="00B86026" w:rsidRPr="00685DBC"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685DBC">
              <w:rPr>
                <w:rFonts w:ascii="Book Antiqua" w:hAnsi="Book Antiqua"/>
                <w:sz w:val="16"/>
                <w:szCs w:val="16"/>
              </w:rPr>
              <w:t>Ремонты. В данной таблице выводится информация о выполненных и нормати</w:t>
            </w:r>
            <w:r w:rsidRPr="00685DBC">
              <w:rPr>
                <w:rFonts w:ascii="Book Antiqua" w:hAnsi="Book Antiqua"/>
                <w:sz w:val="16"/>
                <w:szCs w:val="16"/>
              </w:rPr>
              <w:t>в</w:t>
            </w:r>
            <w:r w:rsidRPr="00685DBC">
              <w:rPr>
                <w:rFonts w:ascii="Book Antiqua" w:hAnsi="Book Antiqua"/>
                <w:sz w:val="16"/>
                <w:szCs w:val="16"/>
              </w:rPr>
              <w:t>ных ремонтах.</w:t>
            </w:r>
          </w:p>
          <w:p w:rsidR="00B86026" w:rsidRDefault="00B86026" w:rsidP="00442EF5">
            <w:pPr>
              <w:pStyle w:val="TableText"/>
              <w:jc w:val="both"/>
              <w:rPr>
                <w:rFonts w:cs="Courier New CYR"/>
              </w:rPr>
            </w:pPr>
            <w:r>
              <w:rPr>
                <w:rFonts w:cs="Courier New CYR"/>
              </w:rPr>
              <w:t>Для каждого оборудования задается Код ККС.</w:t>
            </w:r>
          </w:p>
          <w:p w:rsidR="00B86026" w:rsidRDefault="00B86026" w:rsidP="00442EF5">
            <w:pPr>
              <w:pStyle w:val="TableText"/>
              <w:jc w:val="both"/>
              <w:rPr>
                <w:rFonts w:cs="Courier New CYR"/>
              </w:rPr>
            </w:pPr>
            <w:r>
              <w:rPr>
                <w:rFonts w:cs="Courier New CYR"/>
              </w:rPr>
              <w:t>На закладке «Нормативные ремонты» у объе</w:t>
            </w:r>
            <w:r>
              <w:rPr>
                <w:rFonts w:cs="Courier New CYR"/>
              </w:rPr>
              <w:t>к</w:t>
            </w:r>
            <w:r>
              <w:rPr>
                <w:rFonts w:cs="Courier New CYR"/>
              </w:rPr>
              <w:t>та ремонта занесены данные для расчета тип</w:t>
            </w:r>
            <w:r>
              <w:rPr>
                <w:rFonts w:cs="Courier New CYR"/>
              </w:rPr>
              <w:t>о</w:t>
            </w:r>
            <w:r>
              <w:rPr>
                <w:rFonts w:cs="Courier New CYR"/>
              </w:rPr>
              <w:t>вого ремонта:</w:t>
            </w:r>
          </w:p>
          <w:p w:rsidR="00B86026" w:rsidRPr="00DF2409"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DF2409">
              <w:rPr>
                <w:rFonts w:ascii="Book Antiqua" w:hAnsi="Book Antiqua"/>
                <w:sz w:val="16"/>
                <w:szCs w:val="16"/>
              </w:rPr>
              <w:t>Вид ремонта</w:t>
            </w:r>
          </w:p>
          <w:p w:rsidR="00B86026" w:rsidRPr="00DF2409"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DF2409">
              <w:rPr>
                <w:rFonts w:ascii="Book Antiqua" w:hAnsi="Book Antiqua"/>
                <w:sz w:val="16"/>
                <w:szCs w:val="16"/>
              </w:rPr>
              <w:t>Способ планирования</w:t>
            </w:r>
          </w:p>
          <w:p w:rsidR="00B86026" w:rsidRPr="00DF2409"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DF2409">
              <w:rPr>
                <w:rFonts w:ascii="Book Antiqua" w:hAnsi="Book Antiqua"/>
                <w:sz w:val="16"/>
                <w:szCs w:val="16"/>
              </w:rPr>
              <w:t>Тех. Карта</w:t>
            </w:r>
          </w:p>
          <w:p w:rsidR="00B86026" w:rsidRPr="00856F00" w:rsidRDefault="00B86026" w:rsidP="00442EF5">
            <w:pPr>
              <w:pStyle w:val="TableText"/>
              <w:jc w:val="both"/>
              <w:rPr>
                <w:rFonts w:cs="Courier New CYR"/>
              </w:rPr>
            </w:pPr>
            <w:r>
              <w:rPr>
                <w:rFonts w:cs="Courier New CYR"/>
              </w:rPr>
              <w:t>В технологической карте задан перечень оп</w:t>
            </w:r>
            <w:r>
              <w:rPr>
                <w:rFonts w:cs="Courier New CYR"/>
              </w:rPr>
              <w:t>е</w:t>
            </w:r>
            <w:r>
              <w:rPr>
                <w:rFonts w:cs="Courier New CYR"/>
              </w:rPr>
              <w:t xml:space="preserve">раций с базовыми ценами, квалификацией (если </w:t>
            </w:r>
            <w:proofErr w:type="spellStart"/>
            <w:r>
              <w:rPr>
                <w:rFonts w:cs="Courier New CYR"/>
              </w:rPr>
              <w:t>хоз</w:t>
            </w:r>
            <w:proofErr w:type="spellEnd"/>
            <w:r>
              <w:rPr>
                <w:rFonts w:cs="Courier New CYR"/>
              </w:rPr>
              <w:t>. способ), материалов, которые дол</w:t>
            </w:r>
            <w:r>
              <w:rPr>
                <w:rFonts w:cs="Courier New CYR"/>
              </w:rPr>
              <w:t>ж</w:t>
            </w:r>
            <w:r>
              <w:rPr>
                <w:rFonts w:cs="Courier New CYR"/>
              </w:rPr>
              <w:t>ны использоваться для ремонта.</w:t>
            </w:r>
          </w:p>
        </w:tc>
        <w:tc>
          <w:tcPr>
            <w:tcW w:w="2476" w:type="dxa"/>
          </w:tcPr>
          <w:p w:rsidR="00B86026" w:rsidRPr="002F703E" w:rsidRDefault="00B86026" w:rsidP="00442EF5">
            <w:pPr>
              <w:keepLines/>
              <w:spacing w:before="40" w:after="40"/>
              <w:rPr>
                <w:rFonts w:ascii="Book Antiqua" w:hAnsi="Book Antiqua"/>
                <w:sz w:val="16"/>
                <w:szCs w:val="16"/>
              </w:rPr>
            </w:pPr>
            <w:r>
              <w:rPr>
                <w:rFonts w:ascii="Book Antiqua" w:hAnsi="Book Antiqua"/>
                <w:sz w:val="16"/>
                <w:szCs w:val="16"/>
              </w:rPr>
              <w:t>Предлагается использовать функционал КСУ</w:t>
            </w:r>
          </w:p>
        </w:tc>
      </w:tr>
      <w:tr w:rsidR="00B86026" w:rsidTr="00B86026">
        <w:tc>
          <w:tcPr>
            <w:tcW w:w="534" w:type="dxa"/>
          </w:tcPr>
          <w:p w:rsidR="00B86026" w:rsidRPr="002F703E" w:rsidRDefault="00B86026" w:rsidP="00442EF5">
            <w:pPr>
              <w:keepLines/>
              <w:tabs>
                <w:tab w:val="left" w:pos="71"/>
              </w:tabs>
              <w:spacing w:before="40" w:after="40"/>
              <w:rPr>
                <w:rFonts w:ascii="Book Antiqua" w:hAnsi="Book Antiqua"/>
                <w:bCs/>
                <w:sz w:val="16"/>
                <w:szCs w:val="16"/>
              </w:rPr>
            </w:pPr>
            <w:r>
              <w:rPr>
                <w:rFonts w:ascii="Book Antiqua" w:hAnsi="Book Antiqua"/>
                <w:bCs/>
                <w:sz w:val="16"/>
                <w:szCs w:val="16"/>
              </w:rPr>
              <w:t>1.2</w:t>
            </w:r>
          </w:p>
        </w:tc>
        <w:tc>
          <w:tcPr>
            <w:tcW w:w="1979" w:type="dxa"/>
          </w:tcPr>
          <w:p w:rsidR="00B86026" w:rsidRPr="006D34C8" w:rsidRDefault="00B86026" w:rsidP="00D22ED2">
            <w:pPr>
              <w:pStyle w:val="TableText"/>
              <w:rPr>
                <w:rFonts w:cs="Courier New CYR"/>
                <w:b/>
              </w:rPr>
            </w:pPr>
            <w:r>
              <w:rPr>
                <w:rFonts w:cs="Courier New CYR"/>
              </w:rPr>
              <w:t>Формирование и с</w:t>
            </w:r>
            <w:r>
              <w:rPr>
                <w:rFonts w:cs="Courier New CYR"/>
              </w:rPr>
              <w:t>о</w:t>
            </w:r>
            <w:r>
              <w:rPr>
                <w:rFonts w:cs="Courier New CYR"/>
              </w:rPr>
              <w:t>гласование плана р</w:t>
            </w:r>
            <w:r>
              <w:rPr>
                <w:rFonts w:cs="Courier New CYR"/>
              </w:rPr>
              <w:t>е</w:t>
            </w:r>
            <w:r>
              <w:rPr>
                <w:rFonts w:cs="Courier New CYR"/>
              </w:rPr>
              <w:t xml:space="preserve">монтных работ </w:t>
            </w:r>
            <w:r w:rsidR="00D22ED2">
              <w:rPr>
                <w:rFonts w:cs="Courier New CYR"/>
              </w:rPr>
              <w:t>ф</w:t>
            </w:r>
            <w:r w:rsidR="00D22ED2">
              <w:rPr>
                <w:rFonts w:cs="Courier New CYR"/>
              </w:rPr>
              <w:t>и</w:t>
            </w:r>
            <w:r w:rsidR="00D22ED2">
              <w:rPr>
                <w:rFonts w:cs="Courier New CYR"/>
              </w:rPr>
              <w:t>лиала</w:t>
            </w:r>
            <w:r>
              <w:rPr>
                <w:rFonts w:cs="Courier New CYR"/>
              </w:rPr>
              <w:t xml:space="preserve"> и сводного по </w:t>
            </w:r>
            <w:proofErr w:type="spellStart"/>
            <w:r w:rsidR="0031728F">
              <w:rPr>
                <w:rFonts w:cs="Courier New CYR"/>
              </w:rPr>
              <w:t>Волгаэнерго</w:t>
            </w:r>
            <w:proofErr w:type="spellEnd"/>
            <w:r>
              <w:rPr>
                <w:rFonts w:cs="Courier New CYR"/>
              </w:rPr>
              <w:t xml:space="preserve"> (форма 13-1)</w:t>
            </w:r>
          </w:p>
        </w:tc>
        <w:tc>
          <w:tcPr>
            <w:tcW w:w="4536" w:type="dxa"/>
          </w:tcPr>
          <w:p w:rsidR="00B86026" w:rsidRDefault="00B86026" w:rsidP="00442EF5">
            <w:pPr>
              <w:keepLines/>
              <w:spacing w:before="40" w:after="40"/>
              <w:rPr>
                <w:rFonts w:ascii="Book Antiqua" w:hAnsi="Book Antiqua"/>
                <w:sz w:val="16"/>
                <w:szCs w:val="16"/>
              </w:rPr>
            </w:pPr>
            <w:r w:rsidRPr="00E13476">
              <w:rPr>
                <w:rFonts w:ascii="Book Antiqua" w:hAnsi="Book Antiqua"/>
                <w:sz w:val="16"/>
                <w:szCs w:val="16"/>
              </w:rPr>
              <w:t>Формирование и согласование плана ремонт</w:t>
            </w:r>
            <w:r w:rsidR="00C84A3A">
              <w:rPr>
                <w:rFonts w:ascii="Book Antiqua" w:hAnsi="Book Antiqua"/>
                <w:sz w:val="16"/>
                <w:szCs w:val="16"/>
              </w:rPr>
              <w:t xml:space="preserve">ных работ </w:t>
            </w:r>
            <w:r w:rsidR="00D22ED2">
              <w:rPr>
                <w:rFonts w:ascii="Book Antiqua" w:hAnsi="Book Antiqua"/>
                <w:sz w:val="16"/>
                <w:szCs w:val="16"/>
              </w:rPr>
              <w:t xml:space="preserve">филиалов и </w:t>
            </w:r>
            <w:r w:rsidR="00C84A3A">
              <w:rPr>
                <w:rFonts w:ascii="Book Antiqua" w:hAnsi="Book Antiqua"/>
                <w:sz w:val="16"/>
                <w:szCs w:val="16"/>
              </w:rPr>
              <w:t xml:space="preserve"> сводного по </w:t>
            </w:r>
            <w:proofErr w:type="spellStart"/>
            <w:r w:rsidR="00D71C99">
              <w:rPr>
                <w:rFonts w:ascii="Book Antiqua" w:hAnsi="Book Antiqua"/>
                <w:sz w:val="16"/>
                <w:szCs w:val="16"/>
              </w:rPr>
              <w:t>Волгаэнерго</w:t>
            </w:r>
            <w:proofErr w:type="spellEnd"/>
            <w:r w:rsidR="00C84A3A">
              <w:rPr>
                <w:rFonts w:ascii="Book Antiqua" w:hAnsi="Book Antiqua"/>
                <w:sz w:val="16"/>
                <w:szCs w:val="16"/>
              </w:rPr>
              <w:t xml:space="preserve"> </w:t>
            </w:r>
            <w:r>
              <w:rPr>
                <w:rFonts w:ascii="Book Antiqua" w:hAnsi="Book Antiqua"/>
                <w:sz w:val="16"/>
                <w:szCs w:val="16"/>
              </w:rPr>
              <w:t xml:space="preserve">ведется в </w:t>
            </w:r>
            <w:r>
              <w:rPr>
                <w:rFonts w:ascii="Book Antiqua" w:hAnsi="Book Antiqua"/>
                <w:sz w:val="16"/>
                <w:szCs w:val="16"/>
                <w:lang w:val="en-US"/>
              </w:rPr>
              <w:t>Excel</w:t>
            </w:r>
            <w:r>
              <w:rPr>
                <w:rFonts w:ascii="Book Antiqua" w:hAnsi="Book Antiqua"/>
                <w:sz w:val="16"/>
                <w:szCs w:val="16"/>
              </w:rPr>
              <w:t xml:space="preserve">.  </w:t>
            </w:r>
          </w:p>
          <w:p w:rsidR="00B86026" w:rsidRDefault="00B86026" w:rsidP="00442EF5">
            <w:pPr>
              <w:pStyle w:val="af2"/>
              <w:keepLines/>
              <w:rPr>
                <w:rFonts w:ascii="Book Antiqua" w:hAnsi="Book Antiqua"/>
                <w:sz w:val="16"/>
                <w:szCs w:val="16"/>
              </w:rPr>
            </w:pPr>
            <w:r w:rsidRPr="000B608C">
              <w:rPr>
                <w:rFonts w:ascii="Book Antiqua" w:hAnsi="Book Antiqua"/>
                <w:sz w:val="16"/>
                <w:szCs w:val="16"/>
              </w:rPr>
              <w:t>По календарному счетчику дата ремонта определяется  путем добавления межремонтного периода (задается в годах) к дате последнего ремонта.</w:t>
            </w:r>
          </w:p>
          <w:p w:rsidR="00B86026" w:rsidRDefault="00E43DEF" w:rsidP="00442EF5">
            <w:pPr>
              <w:keepLines/>
              <w:spacing w:before="40" w:after="40"/>
              <w:rPr>
                <w:rFonts w:ascii="Book Antiqua" w:hAnsi="Book Antiqua"/>
                <w:sz w:val="16"/>
                <w:szCs w:val="16"/>
              </w:rPr>
            </w:pPr>
            <w:r>
              <w:rPr>
                <w:rFonts w:ascii="Book Antiqua" w:hAnsi="Book Antiqua"/>
                <w:sz w:val="16"/>
                <w:szCs w:val="16"/>
              </w:rPr>
              <w:t xml:space="preserve">ППР </w:t>
            </w:r>
            <w:r w:rsidR="00B86026">
              <w:rPr>
                <w:rFonts w:ascii="Book Antiqua" w:hAnsi="Book Antiqua"/>
                <w:sz w:val="16"/>
                <w:szCs w:val="16"/>
              </w:rPr>
              <w:t xml:space="preserve"> рассчитывается по </w:t>
            </w:r>
            <w:r w:rsidR="00F24E97">
              <w:rPr>
                <w:rFonts w:ascii="Book Antiqua" w:hAnsi="Book Antiqua"/>
                <w:sz w:val="16"/>
                <w:szCs w:val="16"/>
              </w:rPr>
              <w:t xml:space="preserve"> периодичности ремонтов</w:t>
            </w:r>
            <w:r w:rsidR="00B86026">
              <w:rPr>
                <w:rFonts w:ascii="Book Antiqua" w:hAnsi="Book Antiqua"/>
                <w:sz w:val="16"/>
                <w:szCs w:val="16"/>
              </w:rPr>
              <w:t>.</w:t>
            </w:r>
          </w:p>
          <w:p w:rsidR="004552F3" w:rsidRPr="004552F3" w:rsidRDefault="004552F3" w:rsidP="004552F3">
            <w:pPr>
              <w:keepLines/>
              <w:spacing w:before="40" w:after="40"/>
              <w:rPr>
                <w:rFonts w:ascii="Book Antiqua" w:hAnsi="Book Antiqua"/>
                <w:sz w:val="16"/>
                <w:szCs w:val="16"/>
              </w:rPr>
            </w:pPr>
            <w:r w:rsidRPr="004552F3">
              <w:rPr>
                <w:rFonts w:ascii="Book Antiqua" w:hAnsi="Book Antiqua"/>
                <w:sz w:val="16"/>
                <w:szCs w:val="16"/>
              </w:rPr>
              <w:t>План включает в себя основные сведения о характере и объеме планируемых работ:</w:t>
            </w:r>
          </w:p>
          <w:p w:rsidR="004552F3" w:rsidRPr="004552F3" w:rsidRDefault="004552F3" w:rsidP="004552F3">
            <w:pPr>
              <w:keepLines/>
              <w:numPr>
                <w:ilvl w:val="0"/>
                <w:numId w:val="49"/>
              </w:numPr>
              <w:spacing w:before="40" w:after="40"/>
              <w:rPr>
                <w:rFonts w:ascii="Book Antiqua" w:hAnsi="Book Antiqua"/>
                <w:sz w:val="16"/>
                <w:szCs w:val="16"/>
              </w:rPr>
            </w:pPr>
            <w:r w:rsidRPr="004552F3">
              <w:rPr>
                <w:rFonts w:ascii="Book Antiqua" w:hAnsi="Book Antiqua"/>
                <w:sz w:val="16"/>
                <w:szCs w:val="16"/>
              </w:rPr>
              <w:t>Наименование объекта</w:t>
            </w:r>
          </w:p>
          <w:p w:rsidR="004552F3" w:rsidRPr="004552F3" w:rsidRDefault="004552F3" w:rsidP="004552F3">
            <w:pPr>
              <w:keepLines/>
              <w:numPr>
                <w:ilvl w:val="0"/>
                <w:numId w:val="49"/>
              </w:numPr>
              <w:spacing w:before="40" w:after="40"/>
              <w:rPr>
                <w:rFonts w:ascii="Book Antiqua" w:hAnsi="Book Antiqua"/>
                <w:sz w:val="16"/>
                <w:szCs w:val="16"/>
              </w:rPr>
            </w:pPr>
            <w:r w:rsidRPr="004552F3">
              <w:rPr>
                <w:rFonts w:ascii="Book Antiqua" w:hAnsi="Book Antiqua"/>
                <w:sz w:val="16"/>
                <w:szCs w:val="16"/>
              </w:rPr>
              <w:t>Наименование работ с минимальной расши</w:t>
            </w:r>
            <w:r w:rsidRPr="004552F3">
              <w:rPr>
                <w:rFonts w:ascii="Book Antiqua" w:hAnsi="Book Antiqua"/>
                <w:sz w:val="16"/>
                <w:szCs w:val="16"/>
              </w:rPr>
              <w:t>ф</w:t>
            </w:r>
            <w:r w:rsidRPr="004552F3">
              <w:rPr>
                <w:rFonts w:ascii="Book Antiqua" w:hAnsi="Book Antiqua"/>
                <w:sz w:val="16"/>
                <w:szCs w:val="16"/>
              </w:rPr>
              <w:t>ровкой физического объема и необходимых крупных материально-технических ресурсов</w:t>
            </w:r>
          </w:p>
          <w:p w:rsidR="004552F3" w:rsidRPr="004552F3" w:rsidRDefault="004552F3" w:rsidP="004552F3">
            <w:pPr>
              <w:keepLines/>
              <w:numPr>
                <w:ilvl w:val="0"/>
                <w:numId w:val="49"/>
              </w:numPr>
              <w:spacing w:before="40" w:after="40"/>
              <w:rPr>
                <w:rFonts w:ascii="Book Antiqua" w:hAnsi="Book Antiqua"/>
                <w:sz w:val="16"/>
                <w:szCs w:val="16"/>
              </w:rPr>
            </w:pPr>
            <w:r w:rsidRPr="004552F3">
              <w:rPr>
                <w:rFonts w:ascii="Book Antiqua" w:hAnsi="Book Antiqua"/>
                <w:sz w:val="16"/>
                <w:szCs w:val="16"/>
              </w:rPr>
              <w:t>Вид ремонта (ТО – техобслуживание, Тек – т</w:t>
            </w:r>
            <w:r w:rsidRPr="004552F3">
              <w:rPr>
                <w:rFonts w:ascii="Book Antiqua" w:hAnsi="Book Antiqua"/>
                <w:sz w:val="16"/>
                <w:szCs w:val="16"/>
              </w:rPr>
              <w:t>е</w:t>
            </w:r>
            <w:r w:rsidRPr="004552F3">
              <w:rPr>
                <w:rFonts w:ascii="Book Antiqua" w:hAnsi="Book Antiqua"/>
                <w:sz w:val="16"/>
                <w:szCs w:val="16"/>
              </w:rPr>
              <w:t xml:space="preserve">кущий, </w:t>
            </w:r>
            <w:proofErr w:type="gramStart"/>
            <w:r w:rsidRPr="004552F3">
              <w:rPr>
                <w:rFonts w:ascii="Book Antiqua" w:hAnsi="Book Antiqua"/>
                <w:sz w:val="16"/>
                <w:szCs w:val="16"/>
              </w:rPr>
              <w:t>СР</w:t>
            </w:r>
            <w:proofErr w:type="gramEnd"/>
            <w:r w:rsidRPr="004552F3">
              <w:rPr>
                <w:rFonts w:ascii="Book Antiqua" w:hAnsi="Book Antiqua"/>
                <w:sz w:val="16"/>
                <w:szCs w:val="16"/>
              </w:rPr>
              <w:t xml:space="preserve"> – средний, КР - капитальный)</w:t>
            </w:r>
          </w:p>
          <w:p w:rsidR="004552F3" w:rsidRPr="004552F3" w:rsidRDefault="004552F3" w:rsidP="004552F3">
            <w:pPr>
              <w:keepLines/>
              <w:numPr>
                <w:ilvl w:val="0"/>
                <w:numId w:val="49"/>
              </w:numPr>
              <w:spacing w:before="40" w:after="40"/>
              <w:rPr>
                <w:rFonts w:ascii="Book Antiqua" w:hAnsi="Book Antiqua"/>
                <w:sz w:val="16"/>
                <w:szCs w:val="16"/>
              </w:rPr>
            </w:pPr>
            <w:r w:rsidRPr="004552F3">
              <w:rPr>
                <w:rFonts w:ascii="Book Antiqua" w:hAnsi="Book Antiqua"/>
                <w:sz w:val="16"/>
                <w:szCs w:val="16"/>
              </w:rPr>
              <w:t>Срок ремонта</w:t>
            </w:r>
          </w:p>
          <w:p w:rsidR="004552F3" w:rsidRPr="004552F3" w:rsidRDefault="004552F3" w:rsidP="004552F3">
            <w:pPr>
              <w:keepLines/>
              <w:numPr>
                <w:ilvl w:val="0"/>
                <w:numId w:val="49"/>
              </w:numPr>
              <w:spacing w:before="40" w:after="40"/>
              <w:rPr>
                <w:rFonts w:ascii="Book Antiqua" w:hAnsi="Book Antiqua"/>
                <w:sz w:val="16"/>
                <w:szCs w:val="16"/>
              </w:rPr>
            </w:pPr>
            <w:r w:rsidRPr="004552F3">
              <w:rPr>
                <w:rFonts w:ascii="Book Antiqua" w:hAnsi="Book Antiqua"/>
                <w:sz w:val="16"/>
                <w:szCs w:val="16"/>
              </w:rPr>
              <w:t>Исполнитель</w:t>
            </w:r>
          </w:p>
          <w:p w:rsidR="004552F3" w:rsidRPr="004552F3" w:rsidRDefault="004552F3" w:rsidP="004552F3">
            <w:pPr>
              <w:keepLines/>
              <w:numPr>
                <w:ilvl w:val="0"/>
                <w:numId w:val="49"/>
              </w:numPr>
              <w:spacing w:before="40" w:after="40"/>
              <w:rPr>
                <w:rFonts w:ascii="Book Antiqua" w:hAnsi="Book Antiqua"/>
                <w:sz w:val="16"/>
                <w:szCs w:val="16"/>
              </w:rPr>
            </w:pPr>
            <w:r w:rsidRPr="004552F3">
              <w:rPr>
                <w:rFonts w:ascii="Book Antiqua" w:hAnsi="Book Antiqua"/>
                <w:sz w:val="16"/>
                <w:szCs w:val="16"/>
              </w:rPr>
              <w:t>Всего затраты, тыс. руб.</w:t>
            </w:r>
          </w:p>
          <w:p w:rsidR="004552F3" w:rsidRDefault="004552F3" w:rsidP="00442EF5">
            <w:pPr>
              <w:keepLines/>
              <w:spacing w:before="40" w:after="40"/>
              <w:rPr>
                <w:rFonts w:ascii="Book Antiqua" w:hAnsi="Book Antiqua"/>
                <w:sz w:val="16"/>
                <w:szCs w:val="16"/>
              </w:rPr>
            </w:pPr>
          </w:p>
          <w:p w:rsidR="00B86026" w:rsidRPr="002B7EC6" w:rsidRDefault="00B86026" w:rsidP="00984FAE">
            <w:pPr>
              <w:pStyle w:val="af2"/>
              <w:keepLines/>
              <w:tabs>
                <w:tab w:val="clear" w:pos="4677"/>
                <w:tab w:val="center" w:pos="317"/>
              </w:tabs>
              <w:spacing w:after="0"/>
              <w:ind w:left="317"/>
              <w:rPr>
                <w:rFonts w:ascii="Book Antiqua" w:hAnsi="Book Antiqua"/>
                <w:sz w:val="16"/>
                <w:szCs w:val="16"/>
              </w:rPr>
            </w:pPr>
          </w:p>
        </w:tc>
        <w:tc>
          <w:tcPr>
            <w:tcW w:w="2127" w:type="dxa"/>
          </w:tcPr>
          <w:p w:rsidR="00B86026" w:rsidRPr="00922D56" w:rsidRDefault="00D14E37" w:rsidP="00D14E37">
            <w:pPr>
              <w:keepLines/>
              <w:spacing w:before="40" w:after="40"/>
              <w:rPr>
                <w:rFonts w:ascii="Book Antiqua" w:hAnsi="Book Antiqua"/>
                <w:sz w:val="16"/>
                <w:szCs w:val="16"/>
              </w:rPr>
            </w:pPr>
            <w:r>
              <w:rPr>
                <w:rFonts w:ascii="Book Antiqua" w:hAnsi="Book Antiqua"/>
                <w:sz w:val="16"/>
                <w:szCs w:val="16"/>
              </w:rPr>
              <w:t>В системе должна быть возможность автомат</w:t>
            </w:r>
            <w:r>
              <w:rPr>
                <w:rFonts w:ascii="Book Antiqua" w:hAnsi="Book Antiqua"/>
                <w:sz w:val="16"/>
                <w:szCs w:val="16"/>
              </w:rPr>
              <w:t>и</w:t>
            </w:r>
            <w:r>
              <w:rPr>
                <w:rFonts w:ascii="Book Antiqua" w:hAnsi="Book Antiqua"/>
                <w:sz w:val="16"/>
                <w:szCs w:val="16"/>
              </w:rPr>
              <w:t>ческого заполнения д</w:t>
            </w:r>
            <w:r>
              <w:rPr>
                <w:rFonts w:ascii="Book Antiqua" w:hAnsi="Book Antiqua"/>
                <w:sz w:val="16"/>
                <w:szCs w:val="16"/>
              </w:rPr>
              <w:t>о</w:t>
            </w:r>
            <w:r>
              <w:rPr>
                <w:rFonts w:ascii="Book Antiqua" w:hAnsi="Book Antiqua"/>
                <w:sz w:val="16"/>
                <w:szCs w:val="16"/>
              </w:rPr>
              <w:t>кумента «План ППР» по периодичности ремо</w:t>
            </w:r>
            <w:r>
              <w:rPr>
                <w:rFonts w:ascii="Book Antiqua" w:hAnsi="Book Antiqua"/>
                <w:sz w:val="16"/>
                <w:szCs w:val="16"/>
              </w:rPr>
              <w:t>н</w:t>
            </w:r>
            <w:r>
              <w:rPr>
                <w:rFonts w:ascii="Book Antiqua" w:hAnsi="Book Antiqua"/>
                <w:sz w:val="16"/>
                <w:szCs w:val="16"/>
              </w:rPr>
              <w:t>тов ОР.</w:t>
            </w:r>
          </w:p>
        </w:tc>
        <w:tc>
          <w:tcPr>
            <w:tcW w:w="3827" w:type="dxa"/>
          </w:tcPr>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Планирование ремонтов:</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1. В план ремонтов (документ «План ППР» входят типовые ремонты, сверхтиповые, а та</w:t>
            </w:r>
            <w:r>
              <w:rPr>
                <w:rFonts w:ascii="Book Antiqua" w:hAnsi="Book Antiqua"/>
                <w:sz w:val="16"/>
                <w:szCs w:val="16"/>
              </w:rPr>
              <w:t>к</w:t>
            </w:r>
            <w:r>
              <w:rPr>
                <w:rFonts w:ascii="Book Antiqua" w:hAnsi="Book Antiqua"/>
                <w:sz w:val="16"/>
                <w:szCs w:val="16"/>
              </w:rPr>
              <w:t>же ремонты невыполненные в прошлых п</w:t>
            </w:r>
            <w:r>
              <w:rPr>
                <w:rFonts w:ascii="Book Antiqua" w:hAnsi="Book Antiqua"/>
                <w:sz w:val="16"/>
                <w:szCs w:val="16"/>
              </w:rPr>
              <w:t>е</w:t>
            </w:r>
            <w:r>
              <w:rPr>
                <w:rFonts w:ascii="Book Antiqua" w:hAnsi="Book Antiqua"/>
                <w:sz w:val="16"/>
                <w:szCs w:val="16"/>
              </w:rPr>
              <w:t>риодах)</w:t>
            </w:r>
          </w:p>
          <w:p w:rsidR="00B86026" w:rsidRDefault="00B86026" w:rsidP="00B86026">
            <w:pPr>
              <w:pStyle w:val="af2"/>
              <w:keepLines/>
              <w:numPr>
                <w:ilvl w:val="0"/>
                <w:numId w:val="48"/>
              </w:numPr>
              <w:tabs>
                <w:tab w:val="clear" w:pos="4677"/>
                <w:tab w:val="center" w:pos="223"/>
              </w:tabs>
              <w:spacing w:after="0"/>
              <w:jc w:val="both"/>
              <w:rPr>
                <w:rFonts w:ascii="Book Antiqua" w:hAnsi="Book Antiqua"/>
                <w:sz w:val="16"/>
                <w:szCs w:val="16"/>
              </w:rPr>
            </w:pPr>
            <w:r>
              <w:rPr>
                <w:rFonts w:ascii="Book Antiqua" w:hAnsi="Book Antiqua"/>
                <w:sz w:val="16"/>
                <w:szCs w:val="16"/>
              </w:rPr>
              <w:t>Планирование включает несколько этапов:</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формирование планов по направлениям (электротехническое, здания и сооружения и др.) - документы «План ППР» (операция «План работ») на кажд</w:t>
            </w:r>
            <w:r w:rsidR="00D22ED2">
              <w:rPr>
                <w:rFonts w:ascii="Book Antiqua" w:hAnsi="Book Antiqua"/>
                <w:sz w:val="16"/>
                <w:szCs w:val="16"/>
              </w:rPr>
              <w:t>ое направление, на каждый филиал.</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формирование сводного плана ППР -  д</w:t>
            </w:r>
            <w:r>
              <w:rPr>
                <w:rFonts w:ascii="Book Antiqua" w:hAnsi="Book Antiqua"/>
                <w:sz w:val="16"/>
                <w:szCs w:val="16"/>
              </w:rPr>
              <w:t>о</w:t>
            </w:r>
            <w:r>
              <w:rPr>
                <w:rFonts w:ascii="Book Antiqua" w:hAnsi="Book Antiqua"/>
                <w:sz w:val="16"/>
                <w:szCs w:val="16"/>
              </w:rPr>
              <w:t>кументы «План ППР» (операция «Сво</w:t>
            </w:r>
            <w:r>
              <w:rPr>
                <w:rFonts w:ascii="Book Antiqua" w:hAnsi="Book Antiqua"/>
                <w:sz w:val="16"/>
                <w:szCs w:val="16"/>
              </w:rPr>
              <w:t>д</w:t>
            </w:r>
            <w:r>
              <w:rPr>
                <w:rFonts w:ascii="Book Antiqua" w:hAnsi="Book Antiqua"/>
                <w:sz w:val="16"/>
                <w:szCs w:val="16"/>
              </w:rPr>
              <w:t>ный) на каждый филиал</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Экспертная оценка плана – документ «Оценка филиала»</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proofErr w:type="spellStart"/>
            <w:r>
              <w:rPr>
                <w:rFonts w:ascii="Book Antiqua" w:hAnsi="Book Antiqua"/>
                <w:sz w:val="16"/>
                <w:szCs w:val="16"/>
              </w:rPr>
              <w:t>Лимитирование</w:t>
            </w:r>
            <w:proofErr w:type="spellEnd"/>
            <w:r>
              <w:rPr>
                <w:rFonts w:ascii="Book Antiqua" w:hAnsi="Book Antiqua"/>
                <w:sz w:val="16"/>
                <w:szCs w:val="16"/>
              </w:rPr>
              <w:t xml:space="preserve"> плана ППР – в сводном плане ППР с помощью обработки вычи</w:t>
            </w:r>
            <w:r>
              <w:rPr>
                <w:rFonts w:ascii="Book Antiqua" w:hAnsi="Book Antiqua"/>
                <w:sz w:val="16"/>
                <w:szCs w:val="16"/>
              </w:rPr>
              <w:t>с</w:t>
            </w:r>
            <w:r>
              <w:rPr>
                <w:rFonts w:ascii="Book Antiqua" w:hAnsi="Book Antiqua"/>
                <w:sz w:val="16"/>
                <w:szCs w:val="16"/>
              </w:rPr>
              <w:t>ляются менее приоритетные работы (по оценкам филиала) и после утверждения пользователям исключаются из Плана ППР.</w:t>
            </w:r>
          </w:p>
          <w:p w:rsidR="00B86026" w:rsidRDefault="00B86026" w:rsidP="00442EF5">
            <w:pPr>
              <w:pStyle w:val="af2"/>
              <w:keepLines/>
              <w:tabs>
                <w:tab w:val="clear" w:pos="4677"/>
                <w:tab w:val="center" w:pos="317"/>
              </w:tabs>
              <w:rPr>
                <w:rFonts w:ascii="Book Antiqua" w:hAnsi="Book Antiqua"/>
                <w:sz w:val="16"/>
                <w:szCs w:val="16"/>
              </w:rPr>
            </w:pPr>
            <w:r>
              <w:rPr>
                <w:rFonts w:ascii="Book Antiqua" w:hAnsi="Book Antiqua"/>
                <w:sz w:val="16"/>
                <w:szCs w:val="16"/>
              </w:rPr>
              <w:t>Типовые ремонты рассчитываются на основ</w:t>
            </w:r>
            <w:r>
              <w:rPr>
                <w:rFonts w:ascii="Book Antiqua" w:hAnsi="Book Antiqua"/>
                <w:sz w:val="16"/>
                <w:szCs w:val="16"/>
              </w:rPr>
              <w:t>а</w:t>
            </w:r>
            <w:r>
              <w:rPr>
                <w:rFonts w:ascii="Book Antiqua" w:hAnsi="Book Antiqua"/>
                <w:sz w:val="16"/>
                <w:szCs w:val="16"/>
              </w:rPr>
              <w:t>нии нормативов:</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Способ планирования</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Технологические операции</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Необходимые квалификации</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Материалы</w:t>
            </w:r>
          </w:p>
          <w:p w:rsidR="00B86026" w:rsidRDefault="00B86026" w:rsidP="00442EF5">
            <w:pPr>
              <w:pStyle w:val="af2"/>
              <w:keepLines/>
              <w:tabs>
                <w:tab w:val="clear" w:pos="4677"/>
                <w:tab w:val="center" w:pos="317"/>
              </w:tabs>
              <w:rPr>
                <w:rFonts w:ascii="Book Antiqua" w:hAnsi="Book Antiqua"/>
                <w:sz w:val="16"/>
                <w:szCs w:val="16"/>
              </w:rPr>
            </w:pPr>
            <w:r>
              <w:rPr>
                <w:rFonts w:ascii="Book Antiqua" w:hAnsi="Book Antiqua"/>
                <w:sz w:val="16"/>
                <w:szCs w:val="16"/>
              </w:rPr>
              <w:t>При расчете графика ППР даты ремонта ра</w:t>
            </w:r>
            <w:r>
              <w:rPr>
                <w:rFonts w:ascii="Book Antiqua" w:hAnsi="Book Antiqua"/>
                <w:sz w:val="16"/>
                <w:szCs w:val="16"/>
              </w:rPr>
              <w:t>с</w:t>
            </w:r>
            <w:r>
              <w:rPr>
                <w:rFonts w:ascii="Book Antiqua" w:hAnsi="Book Antiqua"/>
                <w:sz w:val="16"/>
                <w:szCs w:val="16"/>
              </w:rPr>
              <w:t>считываются на основании способа планир</w:t>
            </w:r>
            <w:r>
              <w:rPr>
                <w:rFonts w:ascii="Book Antiqua" w:hAnsi="Book Antiqua"/>
                <w:sz w:val="16"/>
                <w:szCs w:val="16"/>
              </w:rPr>
              <w:t>о</w:t>
            </w:r>
            <w:r>
              <w:rPr>
                <w:rFonts w:ascii="Book Antiqua" w:hAnsi="Book Antiqua"/>
                <w:sz w:val="16"/>
                <w:szCs w:val="16"/>
              </w:rPr>
              <w:t>вания:</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По периодичности – вычисляется дата вв</w:t>
            </w:r>
            <w:r>
              <w:rPr>
                <w:rFonts w:ascii="Book Antiqua" w:hAnsi="Book Antiqua"/>
                <w:sz w:val="16"/>
                <w:szCs w:val="16"/>
              </w:rPr>
              <w:t>о</w:t>
            </w:r>
            <w:r>
              <w:rPr>
                <w:rFonts w:ascii="Book Antiqua" w:hAnsi="Book Antiqua"/>
                <w:sz w:val="16"/>
                <w:szCs w:val="16"/>
              </w:rPr>
              <w:t>да в эксплуатацию, либо дата последнего проведенного ремонта, прибавляется к</w:t>
            </w:r>
            <w:r>
              <w:rPr>
                <w:rFonts w:ascii="Book Antiqua" w:hAnsi="Book Antiqua"/>
                <w:sz w:val="16"/>
                <w:szCs w:val="16"/>
              </w:rPr>
              <w:t>о</w:t>
            </w:r>
            <w:r>
              <w:rPr>
                <w:rFonts w:ascii="Book Antiqua" w:hAnsi="Book Antiqua"/>
                <w:sz w:val="16"/>
                <w:szCs w:val="16"/>
              </w:rPr>
              <w:t>личество периодов, указанных в способе планирования</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Pr>
                <w:rFonts w:ascii="Book Antiqua" w:hAnsi="Book Antiqua"/>
                <w:sz w:val="16"/>
                <w:szCs w:val="16"/>
              </w:rPr>
              <w:t xml:space="preserve">По наработке  </w:t>
            </w:r>
            <w:r w:rsidRPr="00FD25D0">
              <w:rPr>
                <w:rFonts w:ascii="Book Antiqua" w:hAnsi="Book Antiqua"/>
                <w:sz w:val="16"/>
                <w:szCs w:val="16"/>
              </w:rPr>
              <w:t>- вычисляется количество отработанных часов после последнего пр</w:t>
            </w:r>
            <w:r w:rsidRPr="00FD25D0">
              <w:rPr>
                <w:rFonts w:ascii="Book Antiqua" w:hAnsi="Book Antiqua"/>
                <w:sz w:val="16"/>
                <w:szCs w:val="16"/>
              </w:rPr>
              <w:t>о</w:t>
            </w:r>
            <w:r w:rsidRPr="00FD25D0">
              <w:rPr>
                <w:rFonts w:ascii="Book Antiqua" w:hAnsi="Book Antiqua"/>
                <w:sz w:val="16"/>
                <w:szCs w:val="16"/>
              </w:rPr>
              <w:t>веденного ремонта (либо с момента ввода в эксплуатацию, либо с момента ввода нар</w:t>
            </w:r>
            <w:r w:rsidRPr="00FD25D0">
              <w:rPr>
                <w:rFonts w:ascii="Book Antiqua" w:hAnsi="Book Antiqua"/>
                <w:sz w:val="16"/>
                <w:szCs w:val="16"/>
              </w:rPr>
              <w:t>а</w:t>
            </w:r>
            <w:r w:rsidRPr="00FD25D0">
              <w:rPr>
                <w:rFonts w:ascii="Book Antiqua" w:hAnsi="Book Antiqua"/>
                <w:sz w:val="16"/>
                <w:szCs w:val="16"/>
              </w:rPr>
              <w:t>ботки), по счетчику прибавляется колич</w:t>
            </w:r>
            <w:r w:rsidRPr="00FD25D0">
              <w:rPr>
                <w:rFonts w:ascii="Book Antiqua" w:hAnsi="Book Antiqua"/>
                <w:sz w:val="16"/>
                <w:szCs w:val="16"/>
              </w:rPr>
              <w:t>е</w:t>
            </w:r>
            <w:r w:rsidRPr="00FD25D0">
              <w:rPr>
                <w:rFonts w:ascii="Book Antiqua" w:hAnsi="Book Antiqua"/>
                <w:sz w:val="16"/>
                <w:szCs w:val="16"/>
              </w:rPr>
              <w:t>ство часов, согласно средней наработке, сравнивается с критическим значением из (способа планирования), при совпадении -  ремонт попадает в график.</w:t>
            </w:r>
          </w:p>
          <w:p w:rsidR="00B86026" w:rsidRPr="00795259" w:rsidRDefault="00B86026" w:rsidP="00442EF5">
            <w:pPr>
              <w:pStyle w:val="af2"/>
              <w:keepLines/>
              <w:tabs>
                <w:tab w:val="center" w:pos="317"/>
              </w:tabs>
              <w:rPr>
                <w:rFonts w:ascii="Book Antiqua" w:hAnsi="Book Antiqua"/>
                <w:sz w:val="16"/>
                <w:szCs w:val="16"/>
              </w:rPr>
            </w:pPr>
            <w:r w:rsidRPr="00795259">
              <w:rPr>
                <w:rFonts w:ascii="Book Antiqua" w:hAnsi="Book Antiqua"/>
                <w:sz w:val="16"/>
                <w:szCs w:val="16"/>
              </w:rPr>
              <w:t>При расчете графика ППР сумма ремонта ра</w:t>
            </w:r>
            <w:r w:rsidRPr="00795259">
              <w:rPr>
                <w:rFonts w:ascii="Book Antiqua" w:hAnsi="Book Antiqua"/>
                <w:sz w:val="16"/>
                <w:szCs w:val="16"/>
              </w:rPr>
              <w:t>с</w:t>
            </w:r>
            <w:r w:rsidRPr="00795259">
              <w:rPr>
                <w:rFonts w:ascii="Book Antiqua" w:hAnsi="Book Antiqua"/>
                <w:sz w:val="16"/>
                <w:szCs w:val="16"/>
              </w:rPr>
              <w:t>считывается следующим образом:</w:t>
            </w:r>
          </w:p>
          <w:p w:rsidR="00B86026" w:rsidRPr="00795259"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795259">
              <w:rPr>
                <w:rFonts w:ascii="Book Antiqua" w:hAnsi="Book Antiqua"/>
                <w:sz w:val="16"/>
                <w:szCs w:val="16"/>
              </w:rPr>
              <w:t>Если «подряд», то</w:t>
            </w:r>
          </w:p>
          <w:p w:rsidR="00B86026" w:rsidRPr="00795259" w:rsidRDefault="00B86026" w:rsidP="00442EF5">
            <w:pPr>
              <w:pStyle w:val="af2"/>
              <w:keepLines/>
              <w:tabs>
                <w:tab w:val="center" w:pos="317"/>
              </w:tabs>
              <w:ind w:left="175"/>
              <w:rPr>
                <w:rFonts w:ascii="Book Antiqua" w:hAnsi="Book Antiqua"/>
                <w:sz w:val="16"/>
                <w:szCs w:val="16"/>
              </w:rPr>
            </w:pPr>
            <w:r w:rsidRPr="00795259">
              <w:rPr>
                <w:rFonts w:ascii="Book Antiqua" w:hAnsi="Book Antiqua"/>
                <w:sz w:val="16"/>
                <w:szCs w:val="16"/>
              </w:rPr>
              <w:t>Сумма ремонта в текущих ценах равна = Б</w:t>
            </w:r>
            <w:r w:rsidRPr="00795259">
              <w:rPr>
                <w:rFonts w:ascii="Book Antiqua" w:hAnsi="Book Antiqua"/>
                <w:sz w:val="16"/>
                <w:szCs w:val="16"/>
              </w:rPr>
              <w:t>а</w:t>
            </w:r>
            <w:r w:rsidRPr="00795259">
              <w:rPr>
                <w:rFonts w:ascii="Book Antiqua" w:hAnsi="Book Antiqua"/>
                <w:sz w:val="16"/>
                <w:szCs w:val="16"/>
              </w:rPr>
              <w:t>зовая цена тех</w:t>
            </w:r>
            <w:proofErr w:type="gramStart"/>
            <w:r w:rsidRPr="00795259">
              <w:rPr>
                <w:rFonts w:ascii="Book Antiqua" w:hAnsi="Book Antiqua"/>
                <w:sz w:val="16"/>
                <w:szCs w:val="16"/>
              </w:rPr>
              <w:t>.о</w:t>
            </w:r>
            <w:proofErr w:type="gramEnd"/>
            <w:r w:rsidRPr="00795259">
              <w:rPr>
                <w:rFonts w:ascii="Book Antiqua" w:hAnsi="Book Antiqua"/>
                <w:sz w:val="16"/>
                <w:szCs w:val="16"/>
              </w:rPr>
              <w:t xml:space="preserve">перации  * </w:t>
            </w:r>
            <w:proofErr w:type="spellStart"/>
            <w:r w:rsidRPr="00795259">
              <w:rPr>
                <w:rFonts w:ascii="Book Antiqua" w:hAnsi="Book Antiqua"/>
                <w:sz w:val="16"/>
                <w:szCs w:val="16"/>
              </w:rPr>
              <w:t>коэффициенты+</w:t>
            </w:r>
            <w:proofErr w:type="spellEnd"/>
            <w:r w:rsidRPr="00795259">
              <w:rPr>
                <w:rFonts w:ascii="Book Antiqua" w:hAnsi="Book Antiqua"/>
                <w:sz w:val="16"/>
                <w:szCs w:val="16"/>
              </w:rPr>
              <w:t xml:space="preserve"> количество номенклату</w:t>
            </w:r>
            <w:r>
              <w:rPr>
                <w:rFonts w:ascii="Book Antiqua" w:hAnsi="Book Antiqua"/>
                <w:sz w:val="16"/>
                <w:szCs w:val="16"/>
              </w:rPr>
              <w:t>ры * цену номенкл</w:t>
            </w:r>
            <w:r>
              <w:rPr>
                <w:rFonts w:ascii="Book Antiqua" w:hAnsi="Book Antiqua"/>
                <w:sz w:val="16"/>
                <w:szCs w:val="16"/>
              </w:rPr>
              <w:t>а</w:t>
            </w:r>
            <w:r>
              <w:rPr>
                <w:rFonts w:ascii="Book Antiqua" w:hAnsi="Book Antiqua"/>
                <w:sz w:val="16"/>
                <w:szCs w:val="16"/>
              </w:rPr>
              <w:t>туры (</w:t>
            </w:r>
            <w:r w:rsidRPr="00795259">
              <w:rPr>
                <w:rFonts w:ascii="Book Antiqua" w:hAnsi="Book Antiqua"/>
                <w:sz w:val="16"/>
                <w:szCs w:val="16"/>
              </w:rPr>
              <w:t>Коэффициенты (вредности, северный, обязательный, перевода, количества) задаю</w:t>
            </w:r>
            <w:r w:rsidRPr="00795259">
              <w:rPr>
                <w:rFonts w:ascii="Book Antiqua" w:hAnsi="Book Antiqua"/>
                <w:sz w:val="16"/>
                <w:szCs w:val="16"/>
              </w:rPr>
              <w:t>т</w:t>
            </w:r>
            <w:r w:rsidRPr="00795259">
              <w:rPr>
                <w:rFonts w:ascii="Book Antiqua" w:hAnsi="Book Antiqua"/>
                <w:sz w:val="16"/>
                <w:szCs w:val="16"/>
              </w:rPr>
              <w:t>ся в документе «Установка коэффициентов перевода базовых цен в текущие»</w:t>
            </w:r>
            <w:r>
              <w:rPr>
                <w:rFonts w:ascii="Book Antiqua" w:hAnsi="Book Antiqua"/>
                <w:sz w:val="16"/>
                <w:szCs w:val="16"/>
              </w:rPr>
              <w:t>)</w:t>
            </w:r>
          </w:p>
          <w:p w:rsidR="00B86026" w:rsidRPr="00795259"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795259">
              <w:rPr>
                <w:rFonts w:ascii="Book Antiqua" w:hAnsi="Book Antiqua"/>
                <w:sz w:val="16"/>
                <w:szCs w:val="16"/>
              </w:rPr>
              <w:t>Если «</w:t>
            </w:r>
            <w:proofErr w:type="spellStart"/>
            <w:r w:rsidRPr="00795259">
              <w:rPr>
                <w:rFonts w:ascii="Book Antiqua" w:hAnsi="Book Antiqua"/>
                <w:sz w:val="16"/>
                <w:szCs w:val="16"/>
              </w:rPr>
              <w:t>Хозспособ</w:t>
            </w:r>
            <w:proofErr w:type="spellEnd"/>
            <w:r w:rsidRPr="00795259">
              <w:rPr>
                <w:rFonts w:ascii="Book Antiqua" w:hAnsi="Book Antiqua"/>
                <w:sz w:val="16"/>
                <w:szCs w:val="16"/>
              </w:rPr>
              <w:t>»</w:t>
            </w:r>
          </w:p>
          <w:p w:rsidR="00B86026" w:rsidRPr="00795259" w:rsidRDefault="00B86026" w:rsidP="00442EF5">
            <w:pPr>
              <w:pStyle w:val="af2"/>
              <w:keepLines/>
              <w:tabs>
                <w:tab w:val="clear" w:pos="4677"/>
                <w:tab w:val="center" w:pos="317"/>
              </w:tabs>
              <w:ind w:left="175"/>
              <w:rPr>
                <w:rFonts w:ascii="Book Antiqua" w:hAnsi="Book Antiqua"/>
                <w:sz w:val="16"/>
                <w:szCs w:val="16"/>
              </w:rPr>
            </w:pPr>
            <w:r w:rsidRPr="00795259">
              <w:rPr>
                <w:rFonts w:ascii="Book Antiqua" w:hAnsi="Book Antiqua"/>
                <w:sz w:val="16"/>
                <w:szCs w:val="16"/>
              </w:rPr>
              <w:t>Сумма ремонта = стоимость часа квалиф</w:t>
            </w:r>
            <w:r w:rsidRPr="00795259">
              <w:rPr>
                <w:rFonts w:ascii="Book Antiqua" w:hAnsi="Book Antiqua"/>
                <w:sz w:val="16"/>
                <w:szCs w:val="16"/>
              </w:rPr>
              <w:t>и</w:t>
            </w:r>
            <w:r w:rsidRPr="00795259">
              <w:rPr>
                <w:rFonts w:ascii="Book Antiqua" w:hAnsi="Book Antiqua"/>
                <w:sz w:val="16"/>
                <w:szCs w:val="16"/>
              </w:rPr>
              <w:t>кации * количество часов + количество н</w:t>
            </w:r>
            <w:r w:rsidRPr="00795259">
              <w:rPr>
                <w:rFonts w:ascii="Book Antiqua" w:hAnsi="Book Antiqua"/>
                <w:sz w:val="16"/>
                <w:szCs w:val="16"/>
              </w:rPr>
              <w:t>о</w:t>
            </w:r>
            <w:r w:rsidRPr="00795259">
              <w:rPr>
                <w:rFonts w:ascii="Book Antiqua" w:hAnsi="Book Antiqua"/>
                <w:sz w:val="16"/>
                <w:szCs w:val="16"/>
              </w:rPr>
              <w:t>менклатуры * цену номенклатуры.</w:t>
            </w:r>
          </w:p>
          <w:p w:rsidR="00B86026" w:rsidRDefault="00B86026" w:rsidP="00442EF5">
            <w:pPr>
              <w:pStyle w:val="af2"/>
              <w:keepLines/>
              <w:tabs>
                <w:tab w:val="clear" w:pos="4677"/>
                <w:tab w:val="center" w:pos="317"/>
              </w:tabs>
              <w:rPr>
                <w:rFonts w:ascii="Book Antiqua" w:hAnsi="Book Antiqua"/>
                <w:sz w:val="16"/>
                <w:szCs w:val="16"/>
              </w:rPr>
            </w:pPr>
            <w:r>
              <w:rPr>
                <w:rFonts w:ascii="Book Antiqua" w:hAnsi="Book Antiqua"/>
                <w:sz w:val="16"/>
                <w:szCs w:val="16"/>
              </w:rPr>
              <w:t>Подбор сверхтиповых ремонтов:</w:t>
            </w:r>
          </w:p>
          <w:p w:rsidR="00B86026" w:rsidRPr="0005166F"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05166F">
              <w:rPr>
                <w:rFonts w:ascii="Book Antiqua" w:hAnsi="Book Antiqua"/>
                <w:sz w:val="16"/>
                <w:szCs w:val="16"/>
              </w:rPr>
              <w:t xml:space="preserve">Сверхтиповые ремонты не рассчитываются по нормативам. </w:t>
            </w:r>
          </w:p>
          <w:p w:rsidR="00B86026" w:rsidRPr="0005166F"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05166F">
              <w:rPr>
                <w:rFonts w:ascii="Book Antiqua" w:hAnsi="Book Antiqua"/>
                <w:sz w:val="16"/>
                <w:szCs w:val="16"/>
              </w:rPr>
              <w:t>Для попадания в план ППР сверхтиповой ремонт должен быть занесен в КСУ через документ «Заявка на ремонт»</w:t>
            </w:r>
          </w:p>
          <w:p w:rsidR="00B86026" w:rsidRPr="007C6D82"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05166F">
              <w:rPr>
                <w:rFonts w:ascii="Book Antiqua" w:hAnsi="Book Antiqua"/>
                <w:sz w:val="16"/>
                <w:szCs w:val="16"/>
              </w:rPr>
              <w:t xml:space="preserve">Документу «Заявка на ремонт» </w:t>
            </w:r>
            <w:r>
              <w:rPr>
                <w:rFonts w:ascii="Book Antiqua" w:hAnsi="Book Antiqua"/>
                <w:sz w:val="16"/>
                <w:szCs w:val="16"/>
              </w:rPr>
              <w:t>вводится на основании документов</w:t>
            </w:r>
            <w:r w:rsidRPr="0005166F">
              <w:rPr>
                <w:rFonts w:ascii="Book Antiqua" w:hAnsi="Book Antiqua"/>
                <w:sz w:val="16"/>
                <w:szCs w:val="16"/>
              </w:rPr>
              <w:t xml:space="preserve"> «Предписание» и «Выявленный дефект» (с операцией «По состоянию»).</w:t>
            </w:r>
          </w:p>
        </w:tc>
        <w:tc>
          <w:tcPr>
            <w:tcW w:w="2476" w:type="dxa"/>
          </w:tcPr>
          <w:p w:rsidR="00B86026" w:rsidRPr="001B4BAD" w:rsidRDefault="00B86026" w:rsidP="00442EF5">
            <w:pPr>
              <w:keepLines/>
              <w:spacing w:before="40" w:after="40"/>
              <w:rPr>
                <w:rFonts w:ascii="Book Antiqua" w:hAnsi="Book Antiqua"/>
                <w:sz w:val="16"/>
                <w:szCs w:val="16"/>
                <w:lang w:val="en-US"/>
              </w:rPr>
            </w:pPr>
            <w:r>
              <w:rPr>
                <w:rFonts w:ascii="Book Antiqua" w:hAnsi="Book Antiqua"/>
                <w:sz w:val="16"/>
                <w:szCs w:val="16"/>
              </w:rPr>
              <w:t>Необходима доработка си</w:t>
            </w:r>
            <w:r>
              <w:rPr>
                <w:rFonts w:ascii="Book Antiqua" w:hAnsi="Book Antiqua"/>
                <w:sz w:val="16"/>
                <w:szCs w:val="16"/>
              </w:rPr>
              <w:t>с</w:t>
            </w:r>
            <w:r>
              <w:rPr>
                <w:rFonts w:ascii="Book Antiqua" w:hAnsi="Book Antiqua"/>
                <w:sz w:val="16"/>
                <w:szCs w:val="16"/>
              </w:rPr>
              <w:t>темы</w:t>
            </w:r>
          </w:p>
        </w:tc>
      </w:tr>
      <w:tr w:rsidR="00B86026" w:rsidTr="00B86026">
        <w:tc>
          <w:tcPr>
            <w:tcW w:w="534" w:type="dxa"/>
          </w:tcPr>
          <w:p w:rsidR="00B86026" w:rsidRPr="002F703E" w:rsidRDefault="00B86026" w:rsidP="00442EF5">
            <w:pPr>
              <w:keepLines/>
              <w:tabs>
                <w:tab w:val="left" w:pos="71"/>
              </w:tabs>
              <w:spacing w:before="40" w:after="40"/>
              <w:rPr>
                <w:rFonts w:ascii="Book Antiqua" w:hAnsi="Book Antiqua"/>
                <w:bCs/>
                <w:sz w:val="16"/>
                <w:szCs w:val="16"/>
              </w:rPr>
            </w:pPr>
            <w:r>
              <w:rPr>
                <w:rFonts w:ascii="Book Antiqua" w:hAnsi="Book Antiqua"/>
                <w:bCs/>
                <w:sz w:val="16"/>
                <w:szCs w:val="16"/>
              </w:rPr>
              <w:t>1.3</w:t>
            </w:r>
          </w:p>
        </w:tc>
        <w:tc>
          <w:tcPr>
            <w:tcW w:w="1979" w:type="dxa"/>
          </w:tcPr>
          <w:p w:rsidR="00B86026" w:rsidRPr="006D34C8" w:rsidRDefault="00B86026" w:rsidP="00442EF5">
            <w:pPr>
              <w:pStyle w:val="TableText"/>
              <w:rPr>
                <w:rFonts w:cs="Courier New CYR"/>
                <w:b/>
              </w:rPr>
            </w:pPr>
            <w:r>
              <w:rPr>
                <w:rFonts w:cs="Courier New CYR"/>
              </w:rPr>
              <w:t>Формирование стр</w:t>
            </w:r>
            <w:r>
              <w:rPr>
                <w:rFonts w:cs="Courier New CYR"/>
              </w:rPr>
              <w:t>а</w:t>
            </w:r>
            <w:r>
              <w:rPr>
                <w:rFonts w:cs="Courier New CYR"/>
              </w:rPr>
              <w:t>хового фонда</w:t>
            </w:r>
          </w:p>
        </w:tc>
        <w:tc>
          <w:tcPr>
            <w:tcW w:w="4536" w:type="dxa"/>
          </w:tcPr>
          <w:p w:rsidR="00B86026" w:rsidRPr="0022042C" w:rsidRDefault="00984FAE" w:rsidP="00442EF5">
            <w:pPr>
              <w:pStyle w:val="af2"/>
              <w:keepLines/>
              <w:tabs>
                <w:tab w:val="clear" w:pos="4677"/>
                <w:tab w:val="center" w:pos="317"/>
              </w:tabs>
              <w:rPr>
                <w:rFonts w:ascii="Book Antiqua" w:hAnsi="Book Antiqua"/>
                <w:sz w:val="16"/>
                <w:szCs w:val="16"/>
              </w:rPr>
            </w:pPr>
            <w:r>
              <w:rPr>
                <w:rFonts w:ascii="Book Antiqua" w:hAnsi="Book Antiqua"/>
                <w:sz w:val="16"/>
                <w:szCs w:val="16"/>
              </w:rPr>
              <w:t xml:space="preserve">Страховой фонд </w:t>
            </w:r>
            <w:r w:rsidR="00B86026" w:rsidRPr="0022042C">
              <w:rPr>
                <w:rFonts w:ascii="Book Antiqua" w:hAnsi="Book Antiqua"/>
                <w:sz w:val="16"/>
                <w:szCs w:val="16"/>
              </w:rPr>
              <w:t>отсутствует. Все работы выполняются по ранжированию.</w:t>
            </w:r>
          </w:p>
          <w:p w:rsidR="00B86026" w:rsidRPr="0022042C" w:rsidRDefault="00B86026" w:rsidP="00442EF5">
            <w:pPr>
              <w:pStyle w:val="af2"/>
              <w:keepLines/>
              <w:tabs>
                <w:tab w:val="clear" w:pos="4677"/>
                <w:tab w:val="center" w:pos="317"/>
              </w:tabs>
              <w:rPr>
                <w:rFonts w:ascii="Book Antiqua" w:hAnsi="Book Antiqua"/>
                <w:sz w:val="16"/>
                <w:szCs w:val="16"/>
              </w:rPr>
            </w:pPr>
          </w:p>
        </w:tc>
        <w:tc>
          <w:tcPr>
            <w:tcW w:w="2127" w:type="dxa"/>
          </w:tcPr>
          <w:p w:rsidR="00B86026" w:rsidRPr="00EB456E" w:rsidRDefault="00B86026" w:rsidP="00442EF5">
            <w:pPr>
              <w:keepLines/>
              <w:spacing w:before="40" w:after="40"/>
              <w:rPr>
                <w:rFonts w:ascii="Book Antiqua" w:hAnsi="Book Antiqua"/>
                <w:sz w:val="16"/>
                <w:szCs w:val="16"/>
              </w:rPr>
            </w:pPr>
            <w:r>
              <w:rPr>
                <w:rFonts w:ascii="Book Antiqua" w:hAnsi="Book Antiqua"/>
                <w:sz w:val="16"/>
                <w:szCs w:val="16"/>
              </w:rPr>
              <w:t>Не высказано</w:t>
            </w:r>
          </w:p>
        </w:tc>
        <w:tc>
          <w:tcPr>
            <w:tcW w:w="3827" w:type="dxa"/>
          </w:tcPr>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В системе предусмотрен документ «Установка лимитов использования страхового фонда».</w:t>
            </w:r>
          </w:p>
          <w:p w:rsidR="00B86026" w:rsidRPr="00460745"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Использование страхового фонда контролир</w:t>
            </w:r>
            <w:r>
              <w:rPr>
                <w:rFonts w:ascii="Book Antiqua" w:hAnsi="Book Antiqua"/>
                <w:sz w:val="16"/>
                <w:szCs w:val="16"/>
              </w:rPr>
              <w:t>у</w:t>
            </w:r>
            <w:r>
              <w:rPr>
                <w:rFonts w:ascii="Book Antiqua" w:hAnsi="Book Antiqua"/>
                <w:sz w:val="16"/>
                <w:szCs w:val="16"/>
              </w:rPr>
              <w:t>ется с помощью отчета «Отчет об использов</w:t>
            </w:r>
            <w:r>
              <w:rPr>
                <w:rFonts w:ascii="Book Antiqua" w:hAnsi="Book Antiqua"/>
                <w:sz w:val="16"/>
                <w:szCs w:val="16"/>
              </w:rPr>
              <w:t>а</w:t>
            </w:r>
            <w:r>
              <w:rPr>
                <w:rFonts w:ascii="Book Antiqua" w:hAnsi="Book Antiqua"/>
                <w:sz w:val="16"/>
                <w:szCs w:val="16"/>
              </w:rPr>
              <w:t>нии страхового фонда».</w:t>
            </w:r>
          </w:p>
        </w:tc>
        <w:tc>
          <w:tcPr>
            <w:tcW w:w="2476" w:type="dxa"/>
          </w:tcPr>
          <w:p w:rsidR="00B86026" w:rsidRPr="002F703E" w:rsidRDefault="00B86026" w:rsidP="00442EF5">
            <w:pPr>
              <w:keepLines/>
              <w:spacing w:before="40" w:after="40"/>
              <w:rPr>
                <w:rFonts w:ascii="Book Antiqua" w:hAnsi="Book Antiqua"/>
                <w:sz w:val="16"/>
                <w:szCs w:val="16"/>
              </w:rPr>
            </w:pPr>
            <w:r>
              <w:rPr>
                <w:rFonts w:ascii="Book Antiqua" w:hAnsi="Book Antiqua"/>
                <w:sz w:val="16"/>
                <w:szCs w:val="16"/>
              </w:rPr>
              <w:t>Предлагается использовать функционал КСУ</w:t>
            </w:r>
          </w:p>
        </w:tc>
      </w:tr>
      <w:tr w:rsidR="00B86026" w:rsidTr="00B86026">
        <w:tc>
          <w:tcPr>
            <w:tcW w:w="534" w:type="dxa"/>
          </w:tcPr>
          <w:p w:rsidR="00B86026" w:rsidRPr="002F703E" w:rsidRDefault="00B86026" w:rsidP="00442EF5">
            <w:pPr>
              <w:keepLines/>
              <w:tabs>
                <w:tab w:val="left" w:pos="71"/>
              </w:tabs>
              <w:spacing w:before="40" w:after="40"/>
              <w:rPr>
                <w:rFonts w:ascii="Book Antiqua" w:hAnsi="Book Antiqua"/>
                <w:bCs/>
                <w:sz w:val="16"/>
                <w:szCs w:val="16"/>
              </w:rPr>
            </w:pPr>
            <w:r>
              <w:rPr>
                <w:rFonts w:ascii="Book Antiqua" w:hAnsi="Book Antiqua"/>
                <w:bCs/>
                <w:sz w:val="16"/>
                <w:szCs w:val="16"/>
              </w:rPr>
              <w:t>1.4</w:t>
            </w:r>
          </w:p>
        </w:tc>
        <w:tc>
          <w:tcPr>
            <w:tcW w:w="1979" w:type="dxa"/>
          </w:tcPr>
          <w:p w:rsidR="00B86026" w:rsidRPr="006D34C8" w:rsidRDefault="00B86026" w:rsidP="00442EF5">
            <w:pPr>
              <w:pStyle w:val="TableText"/>
              <w:rPr>
                <w:rFonts w:cs="Courier New CYR"/>
                <w:b/>
              </w:rPr>
            </w:pPr>
            <w:r>
              <w:rPr>
                <w:rFonts w:cs="Courier New CYR"/>
              </w:rPr>
              <w:t>Указание оценок риск-менеджмент</w:t>
            </w:r>
          </w:p>
        </w:tc>
        <w:tc>
          <w:tcPr>
            <w:tcW w:w="4536" w:type="dxa"/>
          </w:tcPr>
          <w:p w:rsidR="00B86026" w:rsidRPr="00850E02" w:rsidRDefault="00B86026" w:rsidP="00442EF5">
            <w:pPr>
              <w:keepLines/>
              <w:spacing w:before="40" w:after="40"/>
              <w:rPr>
                <w:rFonts w:ascii="Book Antiqua" w:hAnsi="Book Antiqua"/>
                <w:sz w:val="16"/>
                <w:szCs w:val="16"/>
                <w:highlight w:val="yellow"/>
              </w:rPr>
            </w:pPr>
            <w:r>
              <w:rPr>
                <w:rFonts w:ascii="Book Antiqua" w:hAnsi="Book Antiqua"/>
                <w:sz w:val="16"/>
                <w:szCs w:val="16"/>
              </w:rPr>
              <w:t>Не ведется.</w:t>
            </w:r>
          </w:p>
        </w:tc>
        <w:tc>
          <w:tcPr>
            <w:tcW w:w="2127" w:type="dxa"/>
          </w:tcPr>
          <w:p w:rsidR="00B86026" w:rsidRPr="00EB456E" w:rsidRDefault="00B86026" w:rsidP="00442EF5">
            <w:pPr>
              <w:keepLines/>
              <w:spacing w:before="40" w:after="40"/>
              <w:rPr>
                <w:rFonts w:ascii="Book Antiqua" w:hAnsi="Book Antiqua"/>
                <w:sz w:val="16"/>
                <w:szCs w:val="16"/>
              </w:rPr>
            </w:pPr>
            <w:r>
              <w:rPr>
                <w:rFonts w:ascii="Book Antiqua" w:hAnsi="Book Antiqua"/>
                <w:sz w:val="16"/>
                <w:szCs w:val="16"/>
              </w:rPr>
              <w:t>Не высказано</w:t>
            </w:r>
          </w:p>
        </w:tc>
        <w:tc>
          <w:tcPr>
            <w:tcW w:w="3827" w:type="dxa"/>
          </w:tcPr>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Для регистрации экспертных оценок</w:t>
            </w:r>
            <w:r w:rsidRPr="008E4A9F">
              <w:rPr>
                <w:rFonts w:ascii="Book Antiqua" w:hAnsi="Book Antiqua"/>
                <w:sz w:val="16"/>
                <w:szCs w:val="16"/>
              </w:rPr>
              <w:t xml:space="preserve"> испол</w:t>
            </w:r>
            <w:r w:rsidRPr="008E4A9F">
              <w:rPr>
                <w:rFonts w:ascii="Book Antiqua" w:hAnsi="Book Antiqua"/>
                <w:sz w:val="16"/>
                <w:szCs w:val="16"/>
              </w:rPr>
              <w:t>ь</w:t>
            </w:r>
            <w:r w:rsidRPr="008E4A9F">
              <w:rPr>
                <w:rFonts w:ascii="Book Antiqua" w:hAnsi="Book Antiqua"/>
                <w:sz w:val="16"/>
                <w:szCs w:val="16"/>
              </w:rPr>
              <w:t xml:space="preserve">зуемых для ранжирования ремонтных работ по важности </w:t>
            </w:r>
            <w:r>
              <w:rPr>
                <w:rFonts w:ascii="Book Antiqua" w:hAnsi="Book Antiqua"/>
                <w:sz w:val="16"/>
                <w:szCs w:val="16"/>
              </w:rPr>
              <w:t>в системе используется документ «Установка оценок филиалов».</w:t>
            </w:r>
          </w:p>
          <w:p w:rsidR="00B86026" w:rsidRPr="00460745"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Оцениваются – Состояние оборудования, Ст</w:t>
            </w:r>
            <w:r>
              <w:rPr>
                <w:rFonts w:ascii="Book Antiqua" w:hAnsi="Book Antiqua"/>
                <w:sz w:val="16"/>
                <w:szCs w:val="16"/>
              </w:rPr>
              <w:t>е</w:t>
            </w:r>
            <w:r>
              <w:rPr>
                <w:rFonts w:ascii="Book Antiqua" w:hAnsi="Book Antiqua"/>
                <w:sz w:val="16"/>
                <w:szCs w:val="16"/>
              </w:rPr>
              <w:t>пень воздействия. Итоговая оценка рассчит</w:t>
            </w:r>
            <w:r>
              <w:rPr>
                <w:rFonts w:ascii="Book Antiqua" w:hAnsi="Book Antiqua"/>
                <w:sz w:val="16"/>
                <w:szCs w:val="16"/>
              </w:rPr>
              <w:t>ы</w:t>
            </w:r>
            <w:r>
              <w:rPr>
                <w:rFonts w:ascii="Book Antiqua" w:hAnsi="Book Antiqua"/>
                <w:sz w:val="16"/>
                <w:szCs w:val="16"/>
              </w:rPr>
              <w:t>вается как произведение оценки Состояния оборудования и оценки Степени воздействия.</w:t>
            </w:r>
          </w:p>
        </w:tc>
        <w:tc>
          <w:tcPr>
            <w:tcW w:w="2476" w:type="dxa"/>
          </w:tcPr>
          <w:p w:rsidR="00B86026" w:rsidRPr="002F703E" w:rsidRDefault="00B86026" w:rsidP="00442EF5">
            <w:pPr>
              <w:keepLines/>
              <w:spacing w:before="40" w:after="40"/>
              <w:rPr>
                <w:rFonts w:ascii="Book Antiqua" w:hAnsi="Book Antiqua"/>
                <w:sz w:val="16"/>
                <w:szCs w:val="16"/>
              </w:rPr>
            </w:pPr>
            <w:r>
              <w:rPr>
                <w:rFonts w:ascii="Book Antiqua" w:hAnsi="Book Antiqua"/>
                <w:sz w:val="16"/>
                <w:szCs w:val="16"/>
              </w:rPr>
              <w:t>Предлагается использовать функционал КСУ</w:t>
            </w:r>
          </w:p>
        </w:tc>
      </w:tr>
      <w:tr w:rsidR="000173D3" w:rsidTr="000173D3">
        <w:trPr>
          <w:trHeight w:val="461"/>
        </w:trPr>
        <w:tc>
          <w:tcPr>
            <w:tcW w:w="534" w:type="dxa"/>
          </w:tcPr>
          <w:p w:rsidR="000173D3" w:rsidRPr="000C4E7F" w:rsidRDefault="000173D3" w:rsidP="00442EF5">
            <w:pPr>
              <w:keepLines/>
              <w:tabs>
                <w:tab w:val="left" w:pos="71"/>
              </w:tabs>
              <w:spacing w:before="40" w:after="40"/>
              <w:rPr>
                <w:rFonts w:ascii="Book Antiqua" w:hAnsi="Book Antiqua"/>
                <w:bCs/>
                <w:sz w:val="16"/>
                <w:szCs w:val="16"/>
              </w:rPr>
            </w:pPr>
            <w:r>
              <w:rPr>
                <w:rFonts w:ascii="Book Antiqua" w:hAnsi="Book Antiqua"/>
                <w:bCs/>
                <w:sz w:val="16"/>
                <w:szCs w:val="16"/>
              </w:rPr>
              <w:t>2</w:t>
            </w:r>
          </w:p>
        </w:tc>
        <w:tc>
          <w:tcPr>
            <w:tcW w:w="1979" w:type="dxa"/>
          </w:tcPr>
          <w:p w:rsidR="000173D3" w:rsidRDefault="000173D3" w:rsidP="000173D3">
            <w:pPr>
              <w:pStyle w:val="TableText"/>
              <w:rPr>
                <w:rFonts w:cs="Courier New CYR"/>
              </w:rPr>
            </w:pPr>
            <w:r>
              <w:rPr>
                <w:rFonts w:cs="Courier New CYR"/>
              </w:rPr>
              <w:t xml:space="preserve">Исполнение </w:t>
            </w:r>
            <w:proofErr w:type="spellStart"/>
            <w:r>
              <w:rPr>
                <w:rFonts w:cs="Courier New CYR"/>
              </w:rPr>
              <w:t>ТОиР</w:t>
            </w:r>
            <w:proofErr w:type="spellEnd"/>
          </w:p>
        </w:tc>
        <w:tc>
          <w:tcPr>
            <w:tcW w:w="4536" w:type="dxa"/>
          </w:tcPr>
          <w:p w:rsidR="000173D3" w:rsidRPr="00513663" w:rsidRDefault="000173D3" w:rsidP="000173D3">
            <w:pPr>
              <w:pStyle w:val="TableText"/>
              <w:spacing w:after="0"/>
              <w:ind w:left="163"/>
              <w:jc w:val="both"/>
              <w:rPr>
                <w:rFonts w:cs="Courier New CYR"/>
              </w:rPr>
            </w:pPr>
          </w:p>
        </w:tc>
        <w:tc>
          <w:tcPr>
            <w:tcW w:w="2127" w:type="dxa"/>
          </w:tcPr>
          <w:p w:rsidR="000173D3" w:rsidRPr="00074789" w:rsidRDefault="000173D3" w:rsidP="00442EF5">
            <w:pPr>
              <w:keepLines/>
              <w:spacing w:before="40" w:after="40"/>
              <w:rPr>
                <w:rFonts w:ascii="Book Antiqua" w:hAnsi="Book Antiqua"/>
                <w:sz w:val="16"/>
                <w:szCs w:val="16"/>
              </w:rPr>
            </w:pPr>
          </w:p>
        </w:tc>
        <w:tc>
          <w:tcPr>
            <w:tcW w:w="3827" w:type="dxa"/>
          </w:tcPr>
          <w:p w:rsidR="000173D3" w:rsidRPr="000D7E9D" w:rsidRDefault="000173D3" w:rsidP="00442EF5">
            <w:pPr>
              <w:pStyle w:val="af2"/>
              <w:keepLines/>
              <w:tabs>
                <w:tab w:val="clear" w:pos="4677"/>
                <w:tab w:val="center" w:pos="223"/>
              </w:tabs>
              <w:jc w:val="both"/>
              <w:rPr>
                <w:rFonts w:ascii="Book Antiqua" w:hAnsi="Book Antiqua"/>
                <w:sz w:val="16"/>
                <w:szCs w:val="16"/>
              </w:rPr>
            </w:pPr>
          </w:p>
        </w:tc>
        <w:tc>
          <w:tcPr>
            <w:tcW w:w="2476" w:type="dxa"/>
          </w:tcPr>
          <w:p w:rsidR="000173D3" w:rsidRPr="00A24F16" w:rsidRDefault="000173D3" w:rsidP="00442EF5">
            <w:pPr>
              <w:keepLines/>
              <w:spacing w:before="40" w:after="40"/>
              <w:rPr>
                <w:rFonts w:ascii="Book Antiqua" w:hAnsi="Book Antiqua"/>
                <w:sz w:val="16"/>
                <w:szCs w:val="16"/>
              </w:rPr>
            </w:pPr>
          </w:p>
        </w:tc>
      </w:tr>
      <w:tr w:rsidR="00B86026" w:rsidTr="00B86026">
        <w:trPr>
          <w:trHeight w:val="1505"/>
        </w:trPr>
        <w:tc>
          <w:tcPr>
            <w:tcW w:w="534" w:type="dxa"/>
          </w:tcPr>
          <w:p w:rsidR="00B86026" w:rsidRPr="007350FD" w:rsidRDefault="000173D3" w:rsidP="00442EF5">
            <w:pPr>
              <w:keepLines/>
              <w:tabs>
                <w:tab w:val="left" w:pos="71"/>
              </w:tabs>
              <w:spacing w:before="40" w:after="40"/>
              <w:rPr>
                <w:rFonts w:ascii="Book Antiqua" w:hAnsi="Book Antiqua"/>
                <w:bCs/>
                <w:sz w:val="16"/>
                <w:szCs w:val="16"/>
              </w:rPr>
            </w:pPr>
            <w:r>
              <w:rPr>
                <w:rFonts w:ascii="Book Antiqua" w:hAnsi="Book Antiqua"/>
                <w:bCs/>
                <w:sz w:val="16"/>
                <w:szCs w:val="16"/>
              </w:rPr>
              <w:t>2.1</w:t>
            </w:r>
          </w:p>
        </w:tc>
        <w:tc>
          <w:tcPr>
            <w:tcW w:w="1979" w:type="dxa"/>
          </w:tcPr>
          <w:p w:rsidR="00B86026" w:rsidRPr="006D34C8" w:rsidRDefault="00B86026" w:rsidP="00442EF5">
            <w:pPr>
              <w:pStyle w:val="TableText"/>
              <w:rPr>
                <w:rFonts w:cs="Courier New CYR"/>
                <w:b/>
              </w:rPr>
            </w:pPr>
            <w:r>
              <w:rPr>
                <w:rFonts w:cs="Courier New CYR"/>
              </w:rPr>
              <w:t>Формирование вн</w:t>
            </w:r>
            <w:r>
              <w:rPr>
                <w:rFonts w:cs="Courier New CYR"/>
              </w:rPr>
              <w:t>е</w:t>
            </w:r>
            <w:r>
              <w:rPr>
                <w:rFonts w:cs="Courier New CYR"/>
              </w:rPr>
              <w:t>плановых объемов работ</w:t>
            </w:r>
          </w:p>
        </w:tc>
        <w:tc>
          <w:tcPr>
            <w:tcW w:w="4536" w:type="dxa"/>
          </w:tcPr>
          <w:p w:rsidR="00B86026" w:rsidRPr="00513663" w:rsidRDefault="00B86026" w:rsidP="00984FAE">
            <w:pPr>
              <w:pStyle w:val="TableText"/>
              <w:numPr>
                <w:ilvl w:val="0"/>
                <w:numId w:val="50"/>
              </w:numPr>
              <w:spacing w:after="0"/>
              <w:ind w:left="163" w:hanging="141"/>
              <w:jc w:val="both"/>
              <w:rPr>
                <w:rFonts w:cs="Courier New CYR"/>
              </w:rPr>
            </w:pPr>
            <w:r w:rsidRPr="00513663">
              <w:rPr>
                <w:rFonts w:cs="Courier New CYR"/>
              </w:rPr>
              <w:t>Регистрация дефектов на оборудовании</w:t>
            </w:r>
            <w:r w:rsidR="00984FAE">
              <w:rPr>
                <w:rFonts w:cs="Courier New CYR"/>
              </w:rPr>
              <w:t>,</w:t>
            </w:r>
            <w:r w:rsidRPr="00513663">
              <w:rPr>
                <w:rFonts w:cs="Courier New CYR"/>
              </w:rPr>
              <w:t xml:space="preserve"> зданиях и сооружения</w:t>
            </w:r>
            <w:r>
              <w:rPr>
                <w:rFonts w:cs="Courier New CYR"/>
              </w:rPr>
              <w:t>х</w:t>
            </w:r>
            <w:r w:rsidRPr="00513663">
              <w:rPr>
                <w:rFonts w:cs="Courier New CYR"/>
              </w:rPr>
              <w:t>.</w:t>
            </w:r>
          </w:p>
          <w:p w:rsidR="00B86026" w:rsidRPr="00513663" w:rsidRDefault="00984FAE" w:rsidP="00442EF5">
            <w:pPr>
              <w:pStyle w:val="af2"/>
              <w:keepLines/>
              <w:rPr>
                <w:rFonts w:ascii="Book Antiqua" w:hAnsi="Book Antiqua"/>
                <w:sz w:val="16"/>
                <w:szCs w:val="16"/>
              </w:rPr>
            </w:pPr>
            <w:r>
              <w:rPr>
                <w:rFonts w:ascii="Book Antiqua" w:hAnsi="Book Antiqua"/>
                <w:sz w:val="16"/>
                <w:szCs w:val="16"/>
              </w:rPr>
              <w:t>При этом фиксируется</w:t>
            </w:r>
            <w:r w:rsidR="00B86026" w:rsidRPr="00513663">
              <w:rPr>
                <w:rFonts w:ascii="Book Antiqua" w:hAnsi="Book Antiqua"/>
                <w:sz w:val="16"/>
                <w:szCs w:val="16"/>
              </w:rPr>
              <w:t>:</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дат</w:t>
            </w:r>
            <w:r w:rsidR="00984FAE">
              <w:rPr>
                <w:rFonts w:ascii="Book Antiqua" w:hAnsi="Book Antiqua"/>
                <w:sz w:val="16"/>
                <w:szCs w:val="16"/>
              </w:rPr>
              <w:t xml:space="preserve">а </w:t>
            </w:r>
            <w:r w:rsidRPr="00513663">
              <w:rPr>
                <w:rFonts w:ascii="Book Antiqua" w:hAnsi="Book Antiqua"/>
                <w:sz w:val="16"/>
                <w:szCs w:val="16"/>
              </w:rPr>
              <w:t>обнаружения дефекта;</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 xml:space="preserve">название   </w:t>
            </w:r>
            <w:r w:rsidR="00984FAE">
              <w:rPr>
                <w:rFonts w:ascii="Book Antiqua" w:hAnsi="Book Antiqua"/>
                <w:sz w:val="16"/>
                <w:szCs w:val="16"/>
              </w:rPr>
              <w:t>оборудования</w:t>
            </w:r>
            <w:r w:rsidRPr="00513663">
              <w:rPr>
                <w:rFonts w:ascii="Book Antiqua" w:hAnsi="Book Antiqua"/>
                <w:sz w:val="16"/>
                <w:szCs w:val="16"/>
              </w:rPr>
              <w:t>,   на     котором   произ</w:t>
            </w:r>
            <w:r w:rsidRPr="00513663">
              <w:rPr>
                <w:rFonts w:ascii="Book Antiqua" w:hAnsi="Book Antiqua"/>
                <w:sz w:val="16"/>
                <w:szCs w:val="16"/>
              </w:rPr>
              <w:t>о</w:t>
            </w:r>
            <w:r w:rsidRPr="00513663">
              <w:rPr>
                <w:rFonts w:ascii="Book Antiqua" w:hAnsi="Book Antiqua"/>
                <w:sz w:val="16"/>
                <w:szCs w:val="16"/>
              </w:rPr>
              <w:t xml:space="preserve">шёл   дефект   </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 xml:space="preserve">элемент </w:t>
            </w:r>
            <w:r w:rsidR="00984FAE">
              <w:rPr>
                <w:rFonts w:ascii="Book Antiqua" w:hAnsi="Book Antiqua"/>
                <w:sz w:val="16"/>
                <w:szCs w:val="16"/>
              </w:rPr>
              <w:t>оборудования</w:t>
            </w:r>
            <w:r w:rsidRPr="00513663">
              <w:rPr>
                <w:rFonts w:ascii="Book Antiqua" w:hAnsi="Book Antiqua"/>
                <w:sz w:val="16"/>
                <w:szCs w:val="16"/>
              </w:rPr>
              <w:t xml:space="preserve">,   </w:t>
            </w:r>
            <w:r>
              <w:rPr>
                <w:rFonts w:ascii="Book Antiqua" w:hAnsi="Book Antiqua"/>
                <w:sz w:val="16"/>
                <w:szCs w:val="16"/>
              </w:rPr>
              <w:t xml:space="preserve"> на   котором произошёл дефект </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свойство  элемента,  на     котором  произошёл д</w:t>
            </w:r>
            <w:r w:rsidRPr="00513663">
              <w:rPr>
                <w:rFonts w:ascii="Book Antiqua" w:hAnsi="Book Antiqua"/>
                <w:sz w:val="16"/>
                <w:szCs w:val="16"/>
              </w:rPr>
              <w:t>е</w:t>
            </w:r>
            <w:r w:rsidRPr="00513663">
              <w:rPr>
                <w:rFonts w:ascii="Book Antiqua" w:hAnsi="Book Antiqua"/>
                <w:sz w:val="16"/>
                <w:szCs w:val="16"/>
              </w:rPr>
              <w:t>фект</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под</w:t>
            </w:r>
            <w:r>
              <w:rPr>
                <w:rFonts w:ascii="Book Antiqua" w:hAnsi="Book Antiqua"/>
                <w:sz w:val="16"/>
                <w:szCs w:val="16"/>
              </w:rPr>
              <w:t>робное описание дефекта</w:t>
            </w:r>
          </w:p>
          <w:p w:rsidR="00B86026" w:rsidRPr="004E6861" w:rsidRDefault="00B86026" w:rsidP="00B86026">
            <w:pPr>
              <w:pStyle w:val="TableText"/>
              <w:numPr>
                <w:ilvl w:val="0"/>
                <w:numId w:val="50"/>
              </w:numPr>
              <w:spacing w:after="0"/>
              <w:ind w:left="163" w:hanging="141"/>
              <w:jc w:val="both"/>
              <w:rPr>
                <w:rFonts w:cs="Courier New CYR"/>
              </w:rPr>
            </w:pPr>
            <w:r w:rsidRPr="004E6861">
              <w:rPr>
                <w:rFonts w:cs="Courier New CYR"/>
              </w:rPr>
              <w:t>Регистрация внеплановых работ.</w:t>
            </w:r>
          </w:p>
          <w:p w:rsidR="00B86026" w:rsidRPr="00CD23B8" w:rsidRDefault="00B86026" w:rsidP="00B86026">
            <w:pPr>
              <w:pStyle w:val="TableText"/>
              <w:numPr>
                <w:ilvl w:val="0"/>
                <w:numId w:val="50"/>
              </w:numPr>
              <w:spacing w:after="0"/>
              <w:ind w:left="163" w:hanging="141"/>
              <w:jc w:val="both"/>
              <w:rPr>
                <w:rFonts w:cs="Courier New CYR"/>
              </w:rPr>
            </w:pPr>
            <w:r w:rsidRPr="00CD23B8">
              <w:rPr>
                <w:rFonts w:cs="Courier New CYR"/>
              </w:rPr>
              <w:t>Подтверждение дефекта.</w:t>
            </w:r>
          </w:p>
          <w:p w:rsidR="00B86026" w:rsidRPr="00BD54F1" w:rsidRDefault="00B86026" w:rsidP="00B86026">
            <w:pPr>
              <w:pStyle w:val="TableText"/>
              <w:numPr>
                <w:ilvl w:val="0"/>
                <w:numId w:val="50"/>
              </w:numPr>
              <w:spacing w:after="0"/>
              <w:ind w:left="163" w:hanging="141"/>
              <w:jc w:val="both"/>
              <w:rPr>
                <w:rFonts w:cs="Courier New CYR"/>
              </w:rPr>
            </w:pPr>
            <w:r w:rsidRPr="00BD54F1">
              <w:rPr>
                <w:rFonts w:cs="Courier New CYR"/>
              </w:rPr>
              <w:t>Устранение дефектов своими силами (</w:t>
            </w:r>
            <w:proofErr w:type="spellStart"/>
            <w:r w:rsidRPr="00BD54F1">
              <w:rPr>
                <w:rFonts w:cs="Courier New CYR"/>
              </w:rPr>
              <w:t>хоз</w:t>
            </w:r>
            <w:proofErr w:type="spellEnd"/>
            <w:r w:rsidRPr="00BD54F1">
              <w:rPr>
                <w:rFonts w:cs="Courier New CYR"/>
              </w:rPr>
              <w:t>.</w:t>
            </w:r>
            <w:r>
              <w:rPr>
                <w:rFonts w:cs="Courier New CYR"/>
              </w:rPr>
              <w:t xml:space="preserve"> </w:t>
            </w:r>
            <w:r w:rsidRPr="00BD54F1">
              <w:rPr>
                <w:rFonts w:cs="Courier New CYR"/>
              </w:rPr>
              <w:t>способ).</w:t>
            </w:r>
          </w:p>
          <w:p w:rsidR="00B86026" w:rsidRPr="00513663" w:rsidRDefault="00B86026" w:rsidP="00442EF5">
            <w:pPr>
              <w:pStyle w:val="af2"/>
              <w:keepLines/>
              <w:rPr>
                <w:rFonts w:ascii="Book Antiqua" w:hAnsi="Book Antiqua"/>
                <w:sz w:val="16"/>
                <w:szCs w:val="16"/>
              </w:rPr>
            </w:pPr>
            <w:r w:rsidRPr="00513663">
              <w:rPr>
                <w:rFonts w:ascii="Book Antiqua" w:hAnsi="Book Antiqua"/>
                <w:sz w:val="16"/>
                <w:szCs w:val="16"/>
              </w:rPr>
              <w:t>Мастер-исполнитель должен</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зафиксировать уточнённый объём работ по устр</w:t>
            </w:r>
            <w:r w:rsidRPr="00513663">
              <w:rPr>
                <w:rFonts w:ascii="Book Antiqua" w:hAnsi="Book Antiqua"/>
                <w:sz w:val="16"/>
                <w:szCs w:val="16"/>
              </w:rPr>
              <w:t>а</w:t>
            </w:r>
            <w:r w:rsidRPr="00513663">
              <w:rPr>
                <w:rFonts w:ascii="Book Antiqua" w:hAnsi="Book Antiqua"/>
                <w:sz w:val="16"/>
                <w:szCs w:val="16"/>
              </w:rPr>
              <w:t>нению дефекта</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дополнить информацию о дефекте указанием и</w:t>
            </w:r>
            <w:r w:rsidRPr="00513663">
              <w:rPr>
                <w:rFonts w:ascii="Book Antiqua" w:hAnsi="Book Antiqua"/>
                <w:sz w:val="16"/>
                <w:szCs w:val="16"/>
              </w:rPr>
              <w:t>с</w:t>
            </w:r>
            <w:r w:rsidRPr="00513663">
              <w:rPr>
                <w:rFonts w:ascii="Book Antiqua" w:hAnsi="Book Antiqua"/>
                <w:sz w:val="16"/>
                <w:szCs w:val="16"/>
              </w:rPr>
              <w:t xml:space="preserve">полнителя работ </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указать способ устранения дефекта</w:t>
            </w:r>
          </w:p>
          <w:p w:rsidR="00B86026" w:rsidRPr="00513663"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определить причину возник</w:t>
            </w:r>
            <w:r w:rsidR="00984FAE">
              <w:rPr>
                <w:rFonts w:ascii="Book Antiqua" w:hAnsi="Book Antiqua"/>
                <w:sz w:val="16"/>
                <w:szCs w:val="16"/>
              </w:rPr>
              <w:t>новения</w:t>
            </w:r>
          </w:p>
          <w:p w:rsidR="00B86026" w:rsidRDefault="00B86026" w:rsidP="00B86026">
            <w:pPr>
              <w:pStyle w:val="af2"/>
              <w:keepLines/>
              <w:numPr>
                <w:ilvl w:val="0"/>
                <w:numId w:val="49"/>
              </w:numPr>
              <w:tabs>
                <w:tab w:val="clear" w:pos="4677"/>
                <w:tab w:val="center" w:pos="317"/>
              </w:tabs>
              <w:spacing w:after="0"/>
              <w:ind w:left="317" w:hanging="142"/>
              <w:rPr>
                <w:rFonts w:ascii="Book Antiqua" w:hAnsi="Book Antiqua"/>
                <w:sz w:val="16"/>
                <w:szCs w:val="16"/>
              </w:rPr>
            </w:pPr>
            <w:r w:rsidRPr="00513663">
              <w:rPr>
                <w:rFonts w:ascii="Book Antiqua" w:hAnsi="Book Antiqua"/>
                <w:sz w:val="16"/>
                <w:szCs w:val="16"/>
              </w:rPr>
              <w:t>после завершения работ дополнить информацию о дефекте датой фактического</w:t>
            </w:r>
            <w:r>
              <w:rPr>
                <w:rFonts w:ascii="Book Antiqua" w:hAnsi="Book Antiqua"/>
                <w:sz w:val="16"/>
                <w:szCs w:val="16"/>
              </w:rPr>
              <w:t xml:space="preserve"> </w:t>
            </w:r>
            <w:r w:rsidRPr="00513663">
              <w:rPr>
                <w:rFonts w:ascii="Book Antiqua" w:hAnsi="Book Antiqua"/>
                <w:sz w:val="16"/>
                <w:szCs w:val="16"/>
              </w:rPr>
              <w:t>окончания ремонта.</w:t>
            </w:r>
          </w:p>
          <w:p w:rsidR="00B86026" w:rsidRPr="00513663" w:rsidRDefault="00B86026" w:rsidP="00442EF5">
            <w:pPr>
              <w:pStyle w:val="af2"/>
              <w:keepLines/>
              <w:rPr>
                <w:rFonts w:ascii="Book Antiqua" w:hAnsi="Book Antiqua"/>
                <w:sz w:val="16"/>
                <w:szCs w:val="16"/>
              </w:rPr>
            </w:pPr>
            <w:r w:rsidRPr="00513663">
              <w:rPr>
                <w:rFonts w:ascii="Book Antiqua" w:hAnsi="Book Antiqua"/>
                <w:sz w:val="16"/>
                <w:szCs w:val="16"/>
              </w:rPr>
              <w:t>После завершения работ производится приёмка обор</w:t>
            </w:r>
            <w:r w:rsidRPr="00513663">
              <w:rPr>
                <w:rFonts w:ascii="Book Antiqua" w:hAnsi="Book Antiqua"/>
                <w:sz w:val="16"/>
                <w:szCs w:val="16"/>
              </w:rPr>
              <w:t>у</w:t>
            </w:r>
            <w:r w:rsidRPr="00513663">
              <w:rPr>
                <w:rFonts w:ascii="Book Antiqua" w:hAnsi="Book Antiqua"/>
                <w:sz w:val="16"/>
                <w:szCs w:val="16"/>
              </w:rPr>
              <w:t>дования из ремонта.</w:t>
            </w:r>
          </w:p>
          <w:p w:rsidR="00B86026" w:rsidRPr="00850E02" w:rsidRDefault="00B86026" w:rsidP="00984FAE">
            <w:pPr>
              <w:keepLines/>
              <w:spacing w:before="40" w:after="40"/>
              <w:rPr>
                <w:rFonts w:ascii="Book Antiqua" w:hAnsi="Book Antiqua"/>
                <w:sz w:val="16"/>
                <w:szCs w:val="16"/>
                <w:highlight w:val="yellow"/>
              </w:rPr>
            </w:pPr>
            <w:r w:rsidRPr="00885D8E">
              <w:rPr>
                <w:rFonts w:ascii="Book Antiqua" w:hAnsi="Book Antiqua"/>
                <w:sz w:val="16"/>
                <w:szCs w:val="16"/>
              </w:rPr>
              <w:t xml:space="preserve">Журнал дефектов ведется в </w:t>
            </w:r>
            <w:r w:rsidRPr="00885D8E">
              <w:rPr>
                <w:rFonts w:ascii="Book Antiqua" w:hAnsi="Book Antiqua"/>
                <w:sz w:val="16"/>
                <w:szCs w:val="16"/>
                <w:lang w:val="en-US"/>
              </w:rPr>
              <w:t>Excel</w:t>
            </w:r>
            <w:r w:rsidRPr="00885D8E">
              <w:rPr>
                <w:rFonts w:ascii="Book Antiqua" w:hAnsi="Book Antiqua"/>
                <w:sz w:val="16"/>
                <w:szCs w:val="16"/>
              </w:rPr>
              <w:t>.</w:t>
            </w:r>
          </w:p>
        </w:tc>
        <w:tc>
          <w:tcPr>
            <w:tcW w:w="2127" w:type="dxa"/>
          </w:tcPr>
          <w:p w:rsidR="00B86026" w:rsidRPr="00EB456E" w:rsidRDefault="00074789" w:rsidP="00442EF5">
            <w:pPr>
              <w:keepLines/>
              <w:spacing w:before="40" w:after="40"/>
              <w:rPr>
                <w:rFonts w:ascii="Book Antiqua" w:hAnsi="Book Antiqua"/>
                <w:sz w:val="16"/>
                <w:szCs w:val="16"/>
              </w:rPr>
            </w:pPr>
            <w:r w:rsidRPr="00074789">
              <w:rPr>
                <w:rFonts w:ascii="Book Antiqua" w:hAnsi="Book Antiqua"/>
                <w:sz w:val="16"/>
                <w:szCs w:val="16"/>
              </w:rPr>
              <w:t xml:space="preserve">Не высказано </w:t>
            </w:r>
          </w:p>
        </w:tc>
        <w:tc>
          <w:tcPr>
            <w:tcW w:w="3827" w:type="dxa"/>
          </w:tcPr>
          <w:p w:rsidR="00B86026" w:rsidRPr="000D7E9D" w:rsidRDefault="00B86026" w:rsidP="00442EF5">
            <w:pPr>
              <w:pStyle w:val="af2"/>
              <w:keepLines/>
              <w:tabs>
                <w:tab w:val="clear" w:pos="4677"/>
                <w:tab w:val="center" w:pos="223"/>
              </w:tabs>
              <w:jc w:val="both"/>
              <w:rPr>
                <w:rFonts w:ascii="Book Antiqua" w:hAnsi="Book Antiqua"/>
                <w:sz w:val="16"/>
                <w:szCs w:val="16"/>
              </w:rPr>
            </w:pPr>
            <w:r w:rsidRPr="000D7E9D">
              <w:rPr>
                <w:rFonts w:ascii="Book Antiqua" w:hAnsi="Book Antiqua"/>
                <w:sz w:val="16"/>
                <w:szCs w:val="16"/>
              </w:rPr>
              <w:t>В КСУ регистрируются все обнаруженные д</w:t>
            </w:r>
            <w:r w:rsidRPr="000D7E9D">
              <w:rPr>
                <w:rFonts w:ascii="Book Antiqua" w:hAnsi="Book Antiqua"/>
                <w:sz w:val="16"/>
                <w:szCs w:val="16"/>
              </w:rPr>
              <w:t>е</w:t>
            </w:r>
            <w:r w:rsidRPr="000D7E9D">
              <w:rPr>
                <w:rFonts w:ascii="Book Antiqua" w:hAnsi="Book Antiqua"/>
                <w:sz w:val="16"/>
                <w:szCs w:val="16"/>
              </w:rPr>
              <w:t>фекты оборудования, зданий и сооружений, за исключением незначительных дефектов, кот</w:t>
            </w:r>
            <w:r w:rsidRPr="000D7E9D">
              <w:rPr>
                <w:rFonts w:ascii="Book Antiqua" w:hAnsi="Book Antiqua"/>
                <w:sz w:val="16"/>
                <w:szCs w:val="16"/>
              </w:rPr>
              <w:t>о</w:t>
            </w:r>
            <w:r w:rsidRPr="000D7E9D">
              <w:rPr>
                <w:rFonts w:ascii="Book Antiqua" w:hAnsi="Book Antiqua"/>
                <w:sz w:val="16"/>
                <w:szCs w:val="16"/>
              </w:rPr>
              <w:t>рые могут быть устранены силами оперативн</w:t>
            </w:r>
            <w:r w:rsidRPr="000D7E9D">
              <w:rPr>
                <w:rFonts w:ascii="Book Antiqua" w:hAnsi="Book Antiqua"/>
                <w:sz w:val="16"/>
                <w:szCs w:val="16"/>
              </w:rPr>
              <w:t>о</w:t>
            </w:r>
            <w:r w:rsidRPr="000D7E9D">
              <w:rPr>
                <w:rFonts w:ascii="Book Antiqua" w:hAnsi="Book Antiqua"/>
                <w:sz w:val="16"/>
                <w:szCs w:val="16"/>
              </w:rPr>
              <w:t>го персонала.</w:t>
            </w:r>
          </w:p>
          <w:p w:rsidR="00B86026" w:rsidRPr="000E102B" w:rsidRDefault="00B86026" w:rsidP="00442EF5">
            <w:pPr>
              <w:pStyle w:val="af2"/>
              <w:keepLines/>
              <w:tabs>
                <w:tab w:val="clear" w:pos="4677"/>
                <w:tab w:val="center" w:pos="223"/>
              </w:tabs>
              <w:jc w:val="both"/>
              <w:rPr>
                <w:rFonts w:ascii="Book Antiqua" w:hAnsi="Book Antiqua"/>
                <w:sz w:val="16"/>
                <w:szCs w:val="16"/>
              </w:rPr>
            </w:pPr>
            <w:r w:rsidRPr="000E102B">
              <w:rPr>
                <w:rFonts w:ascii="Book Antiqua" w:hAnsi="Book Antiqua"/>
                <w:sz w:val="16"/>
                <w:szCs w:val="16"/>
              </w:rPr>
              <w:t xml:space="preserve">Документ «Выявленные дефекты» </w:t>
            </w:r>
            <w:r>
              <w:rPr>
                <w:rFonts w:ascii="Book Antiqua" w:hAnsi="Book Antiqua"/>
                <w:sz w:val="16"/>
                <w:szCs w:val="16"/>
              </w:rPr>
              <w:t xml:space="preserve">создается </w:t>
            </w:r>
            <w:r w:rsidRPr="000E102B">
              <w:rPr>
                <w:rFonts w:ascii="Book Antiqua" w:hAnsi="Book Antiqua"/>
                <w:sz w:val="16"/>
                <w:szCs w:val="16"/>
              </w:rPr>
              <w:t>с операцией «Дефект», либо с операцией «Р</w:t>
            </w:r>
            <w:r w:rsidRPr="000E102B">
              <w:rPr>
                <w:rFonts w:ascii="Book Antiqua" w:hAnsi="Book Antiqua"/>
                <w:sz w:val="16"/>
                <w:szCs w:val="16"/>
              </w:rPr>
              <w:t>е</w:t>
            </w:r>
            <w:r w:rsidRPr="000E102B">
              <w:rPr>
                <w:rFonts w:ascii="Book Antiqua" w:hAnsi="Book Antiqua"/>
                <w:sz w:val="16"/>
                <w:szCs w:val="16"/>
              </w:rPr>
              <w:t>монт по состоянию» (по умолчанию).</w:t>
            </w:r>
          </w:p>
          <w:p w:rsidR="00B86026" w:rsidRPr="000E102B" w:rsidRDefault="00B86026" w:rsidP="00442EF5">
            <w:pPr>
              <w:pStyle w:val="af2"/>
              <w:keepLines/>
              <w:tabs>
                <w:tab w:val="clear" w:pos="4677"/>
                <w:tab w:val="center" w:pos="223"/>
              </w:tabs>
              <w:jc w:val="both"/>
              <w:rPr>
                <w:rFonts w:ascii="Book Antiqua" w:hAnsi="Book Antiqua"/>
                <w:sz w:val="16"/>
                <w:szCs w:val="16"/>
              </w:rPr>
            </w:pPr>
            <w:r w:rsidRPr="000E102B">
              <w:rPr>
                <w:rFonts w:ascii="Book Antiqua" w:hAnsi="Book Antiqua"/>
                <w:sz w:val="16"/>
                <w:szCs w:val="16"/>
              </w:rPr>
              <w:t>Если дата устранения дефекта относится к текущему году, то операция документа</w:t>
            </w:r>
            <w:r>
              <w:rPr>
                <w:rFonts w:ascii="Book Antiqua" w:hAnsi="Book Antiqua"/>
                <w:sz w:val="16"/>
                <w:szCs w:val="16"/>
              </w:rPr>
              <w:t xml:space="preserve"> - </w:t>
            </w:r>
            <w:r w:rsidRPr="000E102B">
              <w:rPr>
                <w:rFonts w:ascii="Book Antiqua" w:hAnsi="Book Antiqua"/>
                <w:sz w:val="16"/>
                <w:szCs w:val="16"/>
              </w:rPr>
              <w:t xml:space="preserve"> «Д</w:t>
            </w:r>
            <w:r w:rsidRPr="000E102B">
              <w:rPr>
                <w:rFonts w:ascii="Book Antiqua" w:hAnsi="Book Antiqua"/>
                <w:sz w:val="16"/>
                <w:szCs w:val="16"/>
              </w:rPr>
              <w:t>е</w:t>
            </w:r>
            <w:r w:rsidRPr="000E102B">
              <w:rPr>
                <w:rFonts w:ascii="Book Antiqua" w:hAnsi="Book Antiqua"/>
                <w:sz w:val="16"/>
                <w:szCs w:val="16"/>
              </w:rPr>
              <w:t>фект», если к последующим годам – «По с</w:t>
            </w:r>
            <w:r w:rsidRPr="000E102B">
              <w:rPr>
                <w:rFonts w:ascii="Book Antiqua" w:hAnsi="Book Antiqua"/>
                <w:sz w:val="16"/>
                <w:szCs w:val="16"/>
              </w:rPr>
              <w:t>о</w:t>
            </w:r>
            <w:r w:rsidRPr="000E102B">
              <w:rPr>
                <w:rFonts w:ascii="Book Antiqua" w:hAnsi="Book Antiqua"/>
                <w:sz w:val="16"/>
                <w:szCs w:val="16"/>
              </w:rPr>
              <w:t xml:space="preserve">стоянию». Работы по устранению дефектов с операцией «Ремонт по состоянию» </w:t>
            </w:r>
            <w:r>
              <w:rPr>
                <w:rFonts w:ascii="Book Antiqua" w:hAnsi="Book Antiqua"/>
                <w:sz w:val="16"/>
                <w:szCs w:val="16"/>
              </w:rPr>
              <w:t xml:space="preserve">включаются </w:t>
            </w:r>
            <w:r w:rsidRPr="000E102B">
              <w:rPr>
                <w:rFonts w:ascii="Book Antiqua" w:hAnsi="Book Antiqua"/>
                <w:sz w:val="16"/>
                <w:szCs w:val="16"/>
              </w:rPr>
              <w:t>в план ППР как сверхтиповые ремонты.</w:t>
            </w:r>
          </w:p>
          <w:p w:rsidR="00B86026" w:rsidRDefault="00B86026" w:rsidP="00442EF5">
            <w:pPr>
              <w:pStyle w:val="af2"/>
              <w:keepLines/>
              <w:tabs>
                <w:tab w:val="clear" w:pos="4677"/>
                <w:tab w:val="center" w:pos="223"/>
              </w:tabs>
              <w:jc w:val="both"/>
              <w:rPr>
                <w:rFonts w:ascii="Book Antiqua" w:hAnsi="Book Antiqua"/>
                <w:sz w:val="16"/>
                <w:szCs w:val="16"/>
              </w:rPr>
            </w:pPr>
            <w:r w:rsidRPr="000E102B">
              <w:rPr>
                <w:rFonts w:ascii="Book Antiqua" w:hAnsi="Book Antiqua"/>
                <w:sz w:val="16"/>
                <w:szCs w:val="16"/>
              </w:rPr>
              <w:t xml:space="preserve">Работа с документом «Выявленные дефекты» с операцией «Дефект» состоит из следующих этапов: </w:t>
            </w:r>
            <w:proofErr w:type="gramStart"/>
            <w:r w:rsidRPr="000E102B">
              <w:rPr>
                <w:rFonts w:ascii="Book Antiqua" w:hAnsi="Book Antiqua"/>
                <w:sz w:val="16"/>
                <w:szCs w:val="16"/>
              </w:rPr>
              <w:t>«Регистрация», «Подтверждение», «О</w:t>
            </w:r>
            <w:r w:rsidRPr="000E102B">
              <w:rPr>
                <w:rFonts w:ascii="Book Antiqua" w:hAnsi="Book Antiqua"/>
                <w:sz w:val="16"/>
                <w:szCs w:val="16"/>
              </w:rPr>
              <w:t>п</w:t>
            </w:r>
            <w:r w:rsidRPr="000E102B">
              <w:rPr>
                <w:rFonts w:ascii="Book Antiqua" w:hAnsi="Book Antiqua"/>
                <w:sz w:val="16"/>
                <w:szCs w:val="16"/>
              </w:rPr>
              <w:t>ределение куратора», «Определение работ», «Определение стоимости», «Утверждение», «В работе», «Устранение</w:t>
            </w:r>
            <w:r>
              <w:rPr>
                <w:rFonts w:ascii="Book Antiqua" w:hAnsi="Book Antiqua"/>
                <w:sz w:val="16"/>
                <w:szCs w:val="16"/>
              </w:rPr>
              <w:t>», «Приемка»</w:t>
            </w:r>
            <w:r w:rsidRPr="000D7E9D">
              <w:rPr>
                <w:rFonts w:ascii="Book Antiqua" w:hAnsi="Book Antiqua"/>
                <w:sz w:val="16"/>
                <w:szCs w:val="16"/>
              </w:rPr>
              <w:t>:</w:t>
            </w:r>
            <w:proofErr w:type="gramEnd"/>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1. Регистрация дефекта в КСУ с указанием даты обнаружения, описания, отказавшего элемента</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 xml:space="preserve">2. </w:t>
            </w:r>
            <w:r w:rsidRPr="003A0A41">
              <w:rPr>
                <w:rFonts w:ascii="Book Antiqua" w:hAnsi="Book Antiqua"/>
                <w:sz w:val="16"/>
                <w:szCs w:val="16"/>
              </w:rPr>
              <w:t>Подтверждение дефекта</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 xml:space="preserve">3. </w:t>
            </w:r>
            <w:r w:rsidRPr="003A0A41">
              <w:rPr>
                <w:rFonts w:ascii="Book Antiqua" w:hAnsi="Book Antiqua"/>
                <w:sz w:val="16"/>
                <w:szCs w:val="16"/>
              </w:rPr>
              <w:t>Определение куратора</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 xml:space="preserve">4. </w:t>
            </w:r>
            <w:r w:rsidRPr="003A0A41">
              <w:rPr>
                <w:rFonts w:ascii="Book Antiqua" w:hAnsi="Book Antiqua"/>
                <w:sz w:val="16"/>
                <w:szCs w:val="16"/>
              </w:rPr>
              <w:t>Определение работ по устранению дефекта</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5. Определение стоимости</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6.</w:t>
            </w:r>
            <w:r w:rsidRPr="00AE0AC0">
              <w:rPr>
                <w:rFonts w:ascii="Calibri" w:hAnsi="Cambria"/>
                <w:color w:val="000000"/>
                <w:kern w:val="24"/>
                <w:sz w:val="28"/>
                <w:szCs w:val="28"/>
              </w:rPr>
              <w:t xml:space="preserve"> </w:t>
            </w:r>
            <w:r w:rsidRPr="003A0A41">
              <w:rPr>
                <w:rFonts w:ascii="Book Antiqua" w:hAnsi="Book Antiqua"/>
                <w:sz w:val="16"/>
                <w:szCs w:val="16"/>
              </w:rPr>
              <w:t>Утверждение дефекта</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8. Проведение работ по дефекту</w:t>
            </w:r>
          </w:p>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 xml:space="preserve">7. </w:t>
            </w:r>
            <w:r w:rsidRPr="003A0A41">
              <w:rPr>
                <w:rFonts w:ascii="Book Antiqua" w:hAnsi="Book Antiqua"/>
                <w:sz w:val="16"/>
                <w:szCs w:val="16"/>
              </w:rPr>
              <w:t>Исполнение дефекта с указанием даты ус</w:t>
            </w:r>
            <w:r w:rsidRPr="003A0A41">
              <w:rPr>
                <w:rFonts w:ascii="Book Antiqua" w:hAnsi="Book Antiqua"/>
                <w:sz w:val="16"/>
                <w:szCs w:val="16"/>
              </w:rPr>
              <w:t>т</w:t>
            </w:r>
            <w:r w:rsidRPr="003A0A41">
              <w:rPr>
                <w:rFonts w:ascii="Book Antiqua" w:hAnsi="Book Antiqua"/>
                <w:sz w:val="16"/>
                <w:szCs w:val="16"/>
              </w:rPr>
              <w:t>ране</w:t>
            </w:r>
            <w:r>
              <w:rPr>
                <w:rFonts w:ascii="Book Antiqua" w:hAnsi="Book Antiqua"/>
                <w:sz w:val="16"/>
                <w:szCs w:val="16"/>
              </w:rPr>
              <w:t xml:space="preserve">ния дефекта, способа устранения </w:t>
            </w:r>
          </w:p>
          <w:p w:rsidR="00B86026" w:rsidRDefault="00B86026" w:rsidP="00442EF5">
            <w:pPr>
              <w:pStyle w:val="af2"/>
              <w:keepLines/>
              <w:tabs>
                <w:tab w:val="center" w:pos="223"/>
              </w:tabs>
              <w:jc w:val="both"/>
              <w:rPr>
                <w:rFonts w:ascii="Book Antiqua" w:hAnsi="Book Antiqua"/>
                <w:sz w:val="16"/>
                <w:szCs w:val="16"/>
              </w:rPr>
            </w:pPr>
            <w:r>
              <w:rPr>
                <w:rFonts w:ascii="Book Antiqua" w:hAnsi="Book Antiqua"/>
                <w:sz w:val="16"/>
                <w:szCs w:val="16"/>
              </w:rPr>
              <w:t xml:space="preserve">8. </w:t>
            </w:r>
            <w:r w:rsidRPr="003A0A41">
              <w:rPr>
                <w:rFonts w:ascii="Book Antiqua" w:hAnsi="Book Antiqua"/>
                <w:sz w:val="16"/>
                <w:szCs w:val="16"/>
              </w:rPr>
              <w:t>Закрытие дефекта путем установки даты приемки оборудования и указания прин</w:t>
            </w:r>
            <w:r w:rsidRPr="003A0A41">
              <w:rPr>
                <w:rFonts w:ascii="Book Antiqua" w:hAnsi="Book Antiqua"/>
                <w:sz w:val="16"/>
                <w:szCs w:val="16"/>
              </w:rPr>
              <w:t>и</w:t>
            </w:r>
            <w:r w:rsidRPr="003A0A41">
              <w:rPr>
                <w:rFonts w:ascii="Book Antiqua" w:hAnsi="Book Antiqua"/>
                <w:sz w:val="16"/>
                <w:szCs w:val="16"/>
              </w:rPr>
              <w:t>мающего работы лица.</w:t>
            </w:r>
          </w:p>
          <w:p w:rsidR="00B86026" w:rsidRPr="00460745" w:rsidRDefault="00B86026" w:rsidP="00800298">
            <w:pPr>
              <w:pStyle w:val="af2"/>
              <w:keepLines/>
              <w:tabs>
                <w:tab w:val="center" w:pos="223"/>
              </w:tabs>
              <w:jc w:val="both"/>
              <w:rPr>
                <w:rFonts w:ascii="Book Antiqua" w:hAnsi="Book Antiqua"/>
                <w:sz w:val="16"/>
                <w:szCs w:val="16"/>
              </w:rPr>
            </w:pPr>
            <w:r>
              <w:rPr>
                <w:rFonts w:ascii="Book Antiqua" w:hAnsi="Book Antiqua"/>
                <w:sz w:val="16"/>
                <w:szCs w:val="16"/>
              </w:rPr>
              <w:t>Также в системе предусмотрен документ «Предписание». Этим документом в системе регистрируется информация по проведенным обследованиям оборудования. На основании документа «Предписание» в системе можно сформировать документ «Выявленный д</w:t>
            </w:r>
            <w:r>
              <w:rPr>
                <w:rFonts w:ascii="Book Antiqua" w:hAnsi="Book Antiqua"/>
                <w:sz w:val="16"/>
                <w:szCs w:val="16"/>
              </w:rPr>
              <w:t>е</w:t>
            </w:r>
            <w:r>
              <w:rPr>
                <w:rFonts w:ascii="Book Antiqua" w:hAnsi="Book Antiqua"/>
                <w:sz w:val="16"/>
                <w:szCs w:val="16"/>
              </w:rPr>
              <w:t>фект».</w:t>
            </w:r>
          </w:p>
        </w:tc>
        <w:tc>
          <w:tcPr>
            <w:tcW w:w="2476" w:type="dxa"/>
          </w:tcPr>
          <w:p w:rsidR="00B86026" w:rsidRPr="002F703E" w:rsidRDefault="00A24F16" w:rsidP="00442EF5">
            <w:pPr>
              <w:keepLines/>
              <w:spacing w:before="40" w:after="40"/>
              <w:rPr>
                <w:rFonts w:ascii="Book Antiqua" w:hAnsi="Book Antiqua"/>
                <w:sz w:val="16"/>
                <w:szCs w:val="16"/>
              </w:rPr>
            </w:pPr>
            <w:r w:rsidRPr="00A24F16">
              <w:rPr>
                <w:rFonts w:ascii="Book Antiqua" w:hAnsi="Book Antiqua"/>
                <w:sz w:val="16"/>
                <w:szCs w:val="16"/>
              </w:rPr>
              <w:t>Предлагается использовать функционал КСУ</w:t>
            </w:r>
          </w:p>
        </w:tc>
      </w:tr>
      <w:tr w:rsidR="00B86026" w:rsidTr="00B86026">
        <w:tc>
          <w:tcPr>
            <w:tcW w:w="534" w:type="dxa"/>
          </w:tcPr>
          <w:p w:rsidR="00B86026" w:rsidRPr="002F703E" w:rsidRDefault="000173D3" w:rsidP="00442EF5">
            <w:pPr>
              <w:keepLines/>
              <w:tabs>
                <w:tab w:val="left" w:pos="71"/>
              </w:tabs>
              <w:spacing w:before="40" w:after="40"/>
              <w:rPr>
                <w:rFonts w:ascii="Book Antiqua" w:hAnsi="Book Antiqua"/>
                <w:bCs/>
                <w:sz w:val="16"/>
                <w:szCs w:val="16"/>
              </w:rPr>
            </w:pPr>
            <w:r>
              <w:rPr>
                <w:rFonts w:ascii="Book Antiqua" w:hAnsi="Book Antiqua"/>
                <w:bCs/>
                <w:sz w:val="16"/>
                <w:szCs w:val="16"/>
              </w:rPr>
              <w:t>2.2</w:t>
            </w:r>
          </w:p>
        </w:tc>
        <w:tc>
          <w:tcPr>
            <w:tcW w:w="1979" w:type="dxa"/>
          </w:tcPr>
          <w:p w:rsidR="00B86026" w:rsidRPr="006D34C8" w:rsidRDefault="00B86026" w:rsidP="00074789">
            <w:pPr>
              <w:pStyle w:val="TableText"/>
              <w:rPr>
                <w:rFonts w:cs="Courier New CYR"/>
                <w:b/>
              </w:rPr>
            </w:pPr>
            <w:r>
              <w:rPr>
                <w:rFonts w:cs="Courier New CYR"/>
              </w:rPr>
              <w:t>Формирование и с</w:t>
            </w:r>
            <w:r>
              <w:rPr>
                <w:rFonts w:cs="Courier New CYR"/>
              </w:rPr>
              <w:t>о</w:t>
            </w:r>
            <w:r>
              <w:rPr>
                <w:rFonts w:cs="Courier New CYR"/>
              </w:rPr>
              <w:t>гласование годовых заявок на приобрет</w:t>
            </w:r>
            <w:r>
              <w:rPr>
                <w:rFonts w:cs="Courier New CYR"/>
              </w:rPr>
              <w:t>е</w:t>
            </w:r>
            <w:r>
              <w:rPr>
                <w:rFonts w:cs="Courier New CYR"/>
              </w:rPr>
              <w:t>ние ТМЦ</w:t>
            </w:r>
          </w:p>
        </w:tc>
        <w:tc>
          <w:tcPr>
            <w:tcW w:w="4536" w:type="dxa"/>
          </w:tcPr>
          <w:p w:rsidR="00423073" w:rsidRPr="00423073" w:rsidRDefault="00B86026" w:rsidP="00442EF5">
            <w:pPr>
              <w:keepLines/>
              <w:spacing w:before="40" w:after="40"/>
              <w:rPr>
                <w:rFonts w:ascii="Book Antiqua" w:hAnsi="Book Antiqua"/>
                <w:sz w:val="16"/>
                <w:szCs w:val="16"/>
              </w:rPr>
            </w:pPr>
            <w:r w:rsidRPr="00423073">
              <w:rPr>
                <w:rFonts w:ascii="Book Antiqua" w:hAnsi="Book Antiqua"/>
                <w:sz w:val="16"/>
                <w:szCs w:val="16"/>
              </w:rPr>
              <w:t>Формирование и согласование годовых заявок на пр</w:t>
            </w:r>
            <w:r w:rsidRPr="00423073">
              <w:rPr>
                <w:rFonts w:ascii="Book Antiqua" w:hAnsi="Book Antiqua"/>
                <w:sz w:val="16"/>
                <w:szCs w:val="16"/>
              </w:rPr>
              <w:t>и</w:t>
            </w:r>
            <w:r w:rsidRPr="00423073">
              <w:rPr>
                <w:rFonts w:ascii="Book Antiqua" w:hAnsi="Book Antiqua"/>
                <w:sz w:val="16"/>
                <w:szCs w:val="16"/>
              </w:rPr>
              <w:t>обретение ТМЦ для выполнения ремонтных работ пр</w:t>
            </w:r>
            <w:r w:rsidRPr="00423073">
              <w:rPr>
                <w:rFonts w:ascii="Book Antiqua" w:hAnsi="Book Antiqua"/>
                <w:sz w:val="16"/>
                <w:szCs w:val="16"/>
              </w:rPr>
              <w:t>о</w:t>
            </w:r>
            <w:r w:rsidRPr="00423073">
              <w:rPr>
                <w:rFonts w:ascii="Book Antiqua" w:hAnsi="Book Antiqua"/>
                <w:sz w:val="16"/>
                <w:szCs w:val="16"/>
              </w:rPr>
              <w:t xml:space="preserve">водится на основании </w:t>
            </w:r>
            <w:r w:rsidR="00423073" w:rsidRPr="00423073">
              <w:rPr>
                <w:rFonts w:ascii="Book Antiqua" w:hAnsi="Book Antiqua"/>
                <w:sz w:val="16"/>
                <w:szCs w:val="16"/>
              </w:rPr>
              <w:t>регламента ремонтной деятельн</w:t>
            </w:r>
            <w:r w:rsidR="00423073" w:rsidRPr="00423073">
              <w:rPr>
                <w:rFonts w:ascii="Book Antiqua" w:hAnsi="Book Antiqua"/>
                <w:sz w:val="16"/>
                <w:szCs w:val="16"/>
              </w:rPr>
              <w:t>о</w:t>
            </w:r>
            <w:r w:rsidR="00423073" w:rsidRPr="00423073">
              <w:rPr>
                <w:rFonts w:ascii="Book Antiqua" w:hAnsi="Book Antiqua"/>
                <w:sz w:val="16"/>
                <w:szCs w:val="16"/>
              </w:rPr>
              <w:t>сти</w:t>
            </w:r>
          </w:p>
          <w:p w:rsidR="00B86026" w:rsidRPr="00423073" w:rsidRDefault="00B86026" w:rsidP="00423073">
            <w:pPr>
              <w:keepLines/>
              <w:spacing w:before="40" w:after="40"/>
              <w:rPr>
                <w:rFonts w:ascii="Book Antiqua" w:hAnsi="Book Antiqua"/>
                <w:sz w:val="16"/>
                <w:szCs w:val="16"/>
              </w:rPr>
            </w:pPr>
            <w:r w:rsidRPr="00423073">
              <w:rPr>
                <w:rFonts w:ascii="Book Antiqua" w:hAnsi="Book Antiqua"/>
                <w:sz w:val="16"/>
                <w:szCs w:val="16"/>
              </w:rPr>
              <w:t xml:space="preserve">В срок до </w:t>
            </w:r>
            <w:r w:rsidR="0051194B" w:rsidRPr="00423073">
              <w:rPr>
                <w:rFonts w:ascii="Book Antiqua" w:hAnsi="Book Antiqua"/>
                <w:sz w:val="16"/>
                <w:szCs w:val="16"/>
              </w:rPr>
              <w:t>1 августа</w:t>
            </w:r>
            <w:r w:rsidRPr="00423073">
              <w:rPr>
                <w:rFonts w:ascii="Book Antiqua" w:hAnsi="Book Antiqua"/>
                <w:sz w:val="16"/>
                <w:szCs w:val="16"/>
              </w:rPr>
              <w:t xml:space="preserve"> филиалы предоставляют </w:t>
            </w:r>
            <w:r w:rsidR="0051194B" w:rsidRPr="00423073">
              <w:rPr>
                <w:rFonts w:ascii="Book Antiqua" w:hAnsi="Book Antiqua"/>
                <w:sz w:val="16"/>
                <w:szCs w:val="16"/>
              </w:rPr>
              <w:t xml:space="preserve">сводную  заявку на приобретение запасных </w:t>
            </w:r>
            <w:proofErr w:type="gramStart"/>
            <w:r w:rsidR="0051194B" w:rsidRPr="00423073">
              <w:rPr>
                <w:rFonts w:ascii="Book Antiqua" w:hAnsi="Book Antiqua"/>
                <w:sz w:val="16"/>
                <w:szCs w:val="16"/>
              </w:rPr>
              <w:t>частей</w:t>
            </w:r>
            <w:proofErr w:type="gramEnd"/>
            <w:r w:rsidR="0051194B" w:rsidRPr="00423073">
              <w:rPr>
                <w:rFonts w:ascii="Book Antiqua" w:hAnsi="Book Antiqua"/>
                <w:sz w:val="16"/>
                <w:szCs w:val="16"/>
              </w:rPr>
              <w:t xml:space="preserve">  в том числе  ДДИ </w:t>
            </w:r>
            <w:r w:rsidRPr="00423073">
              <w:rPr>
                <w:rFonts w:ascii="Book Antiqua" w:hAnsi="Book Antiqua"/>
                <w:sz w:val="16"/>
                <w:szCs w:val="16"/>
              </w:rPr>
              <w:t xml:space="preserve"> (сроком изготовления более трех месяцев). В сл</w:t>
            </w:r>
            <w:r w:rsidRPr="00423073">
              <w:rPr>
                <w:rFonts w:ascii="Book Antiqua" w:hAnsi="Book Antiqua"/>
                <w:sz w:val="16"/>
                <w:szCs w:val="16"/>
              </w:rPr>
              <w:t>у</w:t>
            </w:r>
            <w:r w:rsidRPr="00423073">
              <w:rPr>
                <w:rFonts w:ascii="Book Antiqua" w:hAnsi="Book Antiqua"/>
                <w:sz w:val="16"/>
                <w:szCs w:val="16"/>
              </w:rPr>
              <w:t>чае</w:t>
            </w:r>
            <w:proofErr w:type="gramStart"/>
            <w:r w:rsidRPr="00423073">
              <w:rPr>
                <w:rFonts w:ascii="Book Antiqua" w:hAnsi="Book Antiqua"/>
                <w:sz w:val="16"/>
                <w:szCs w:val="16"/>
              </w:rPr>
              <w:t>,</w:t>
            </w:r>
            <w:proofErr w:type="gramEnd"/>
            <w:r w:rsidRPr="00423073">
              <w:rPr>
                <w:rFonts w:ascii="Book Antiqua" w:hAnsi="Book Antiqua"/>
                <w:sz w:val="16"/>
                <w:szCs w:val="16"/>
              </w:rPr>
              <w:t xml:space="preserve"> </w:t>
            </w:r>
            <w:r w:rsidR="00575A96">
              <w:rPr>
                <w:rFonts w:ascii="Book Antiqua" w:hAnsi="Book Antiqua"/>
                <w:sz w:val="16"/>
                <w:szCs w:val="16"/>
              </w:rPr>
              <w:t xml:space="preserve"> </w:t>
            </w:r>
            <w:r w:rsidRPr="00423073">
              <w:rPr>
                <w:rFonts w:ascii="Book Antiqua" w:hAnsi="Book Antiqua"/>
                <w:sz w:val="16"/>
                <w:szCs w:val="16"/>
              </w:rPr>
              <w:t>если срок оформления и изготовления превышает период с 15 июня до начала ремонта,  заявка подается с соответствующим упреждением.</w:t>
            </w:r>
          </w:p>
        </w:tc>
        <w:tc>
          <w:tcPr>
            <w:tcW w:w="2127" w:type="dxa"/>
          </w:tcPr>
          <w:p w:rsidR="00B86026" w:rsidRPr="00EB456E" w:rsidRDefault="00B86026" w:rsidP="00442EF5">
            <w:pPr>
              <w:keepLines/>
              <w:spacing w:before="40" w:after="40"/>
              <w:rPr>
                <w:rFonts w:ascii="Book Antiqua" w:hAnsi="Book Antiqua"/>
                <w:sz w:val="16"/>
                <w:szCs w:val="16"/>
              </w:rPr>
            </w:pPr>
            <w:r>
              <w:rPr>
                <w:rFonts w:ascii="Book Antiqua" w:hAnsi="Book Antiqua"/>
                <w:sz w:val="16"/>
                <w:szCs w:val="16"/>
              </w:rPr>
              <w:t>Не высказано</w:t>
            </w:r>
          </w:p>
        </w:tc>
        <w:tc>
          <w:tcPr>
            <w:tcW w:w="3827" w:type="dxa"/>
          </w:tcPr>
          <w:p w:rsidR="00B86026" w:rsidRDefault="00B86026" w:rsidP="00442EF5">
            <w:pPr>
              <w:pStyle w:val="af2"/>
              <w:keepLines/>
              <w:tabs>
                <w:tab w:val="clear" w:pos="4677"/>
                <w:tab w:val="center" w:pos="223"/>
              </w:tabs>
              <w:jc w:val="both"/>
              <w:rPr>
                <w:rFonts w:ascii="Book Antiqua" w:hAnsi="Book Antiqua"/>
                <w:sz w:val="16"/>
                <w:szCs w:val="16"/>
              </w:rPr>
            </w:pPr>
            <w:r>
              <w:rPr>
                <w:rFonts w:ascii="Book Antiqua" w:hAnsi="Book Antiqua"/>
                <w:sz w:val="16"/>
                <w:szCs w:val="16"/>
              </w:rPr>
              <w:t>Данная операция автоматизирована в подси</w:t>
            </w:r>
            <w:r>
              <w:rPr>
                <w:rFonts w:ascii="Book Antiqua" w:hAnsi="Book Antiqua"/>
                <w:sz w:val="16"/>
                <w:szCs w:val="16"/>
              </w:rPr>
              <w:t>с</w:t>
            </w:r>
            <w:r>
              <w:rPr>
                <w:rFonts w:ascii="Book Antiqua" w:hAnsi="Book Antiqua"/>
                <w:sz w:val="16"/>
                <w:szCs w:val="16"/>
              </w:rPr>
              <w:t>теме МТО.</w:t>
            </w:r>
          </w:p>
          <w:p w:rsidR="00B86026" w:rsidRDefault="00B86026" w:rsidP="00442EF5">
            <w:pPr>
              <w:pStyle w:val="TableText"/>
              <w:jc w:val="both"/>
              <w:rPr>
                <w:rFonts w:cs="Courier New CYR"/>
              </w:rPr>
            </w:pPr>
            <w:r>
              <w:rPr>
                <w:rFonts w:cs="Courier New CYR"/>
              </w:rPr>
              <w:t xml:space="preserve">Предусмотрено формирование документа «Потребность» </w:t>
            </w:r>
            <w:r w:rsidRPr="00460745">
              <w:t xml:space="preserve">на основании Плана ремонта, сформированного в </w:t>
            </w:r>
            <w:proofErr w:type="spellStart"/>
            <w:r w:rsidRPr="00460745">
              <w:t>ТОиР</w:t>
            </w:r>
            <w:proofErr w:type="spellEnd"/>
            <w:r w:rsidRPr="00460745">
              <w:t>, на основании п</w:t>
            </w:r>
            <w:r w:rsidRPr="00460745">
              <w:t>о</w:t>
            </w:r>
            <w:r w:rsidRPr="00460745">
              <w:t>требности в материалах, указанных для каждой работы.</w:t>
            </w:r>
            <w:r w:rsidRPr="00460745">
              <w:rPr>
                <w:rFonts w:cs="Courier New CYR"/>
              </w:rPr>
              <w:t xml:space="preserve">   </w:t>
            </w:r>
          </w:p>
          <w:p w:rsidR="00B86026" w:rsidRPr="00460745" w:rsidRDefault="00B86026" w:rsidP="00442EF5">
            <w:pPr>
              <w:pStyle w:val="af2"/>
              <w:keepLines/>
              <w:tabs>
                <w:tab w:val="clear" w:pos="4677"/>
                <w:tab w:val="center" w:pos="223"/>
              </w:tabs>
              <w:jc w:val="both"/>
              <w:rPr>
                <w:rFonts w:ascii="Book Antiqua" w:hAnsi="Book Antiqua"/>
                <w:sz w:val="16"/>
                <w:szCs w:val="16"/>
              </w:rPr>
            </w:pPr>
          </w:p>
        </w:tc>
        <w:tc>
          <w:tcPr>
            <w:tcW w:w="2476" w:type="dxa"/>
          </w:tcPr>
          <w:p w:rsidR="00B86026" w:rsidRPr="002F703E" w:rsidRDefault="00B86026" w:rsidP="00442EF5">
            <w:pPr>
              <w:keepLines/>
              <w:spacing w:before="40" w:after="40"/>
              <w:rPr>
                <w:rFonts w:ascii="Book Antiqua" w:hAnsi="Book Antiqua"/>
                <w:sz w:val="16"/>
                <w:szCs w:val="16"/>
              </w:rPr>
            </w:pPr>
            <w:r>
              <w:rPr>
                <w:rFonts w:ascii="Book Antiqua" w:hAnsi="Book Antiqua"/>
                <w:sz w:val="16"/>
                <w:szCs w:val="16"/>
              </w:rPr>
              <w:t>Предлагается использовать функционал КСУ</w:t>
            </w:r>
          </w:p>
        </w:tc>
      </w:tr>
    </w:tbl>
    <w:p w:rsidR="0020225E" w:rsidRPr="00815E92" w:rsidRDefault="0020225E" w:rsidP="008B52CC">
      <w:pPr>
        <w:rPr>
          <w:rFonts w:ascii="Book Antiqua" w:hAnsi="Book Antiqua"/>
        </w:rPr>
        <w:sectPr w:rsidR="0020225E" w:rsidRPr="00815E92" w:rsidSect="00CF71AC">
          <w:pgSz w:w="16838" w:h="11906" w:orient="landscape"/>
          <w:pgMar w:top="1123" w:right="561" w:bottom="561" w:left="561" w:header="709" w:footer="709" w:gutter="0"/>
          <w:cols w:space="708"/>
          <w:docGrid w:linePitch="360"/>
        </w:sectPr>
      </w:pPr>
    </w:p>
    <w:p w:rsidR="00837B8F" w:rsidRPr="00815E92" w:rsidRDefault="008123D1" w:rsidP="00AB78C5">
      <w:pPr>
        <w:pStyle w:val="2"/>
        <w:jc w:val="both"/>
        <w:rPr>
          <w:lang w:val="ru-RU"/>
        </w:rPr>
      </w:pPr>
      <w:bookmarkStart w:id="34" w:name="_Ref263637988"/>
      <w:bookmarkStart w:id="35" w:name="_Toc353203637"/>
      <w:r w:rsidRPr="00815E92">
        <w:rPr>
          <w:lang w:val="ru-RU"/>
        </w:rPr>
        <w:t xml:space="preserve">Требования к переносу </w:t>
      </w:r>
      <w:r w:rsidR="00B113C4" w:rsidRPr="00815E92">
        <w:rPr>
          <w:lang w:val="ru-RU"/>
        </w:rPr>
        <w:t>начальных данных</w:t>
      </w:r>
      <w:r w:rsidRPr="00815E92">
        <w:rPr>
          <w:lang w:val="ru-RU"/>
        </w:rPr>
        <w:t>.</w:t>
      </w:r>
      <w:bookmarkEnd w:id="34"/>
      <w:bookmarkEnd w:id="35"/>
    </w:p>
    <w:p w:rsidR="008011CA" w:rsidRPr="000812AB" w:rsidRDefault="008011CA" w:rsidP="008011CA">
      <w:pPr>
        <w:widowControl w:val="0"/>
        <w:numPr>
          <w:ilvl w:val="0"/>
          <w:numId w:val="10"/>
        </w:numPr>
        <w:spacing w:before="120" w:after="60"/>
        <w:jc w:val="both"/>
      </w:pPr>
      <w:bookmarkStart w:id="36" w:name="_Toc350429334"/>
      <w:bookmarkStart w:id="37" w:name="_Toc353203638"/>
      <w:bookmarkStart w:id="38" w:name="_Toc265066717"/>
      <w:r>
        <w:rPr>
          <w:rFonts w:ascii="Book Antiqua" w:hAnsi="Book Antiqua"/>
          <w:sz w:val="20"/>
          <w:szCs w:val="20"/>
        </w:rPr>
        <w:t xml:space="preserve">Необходима загрузка данных справочника «Оборудование» на основании изначально предоставленных данных </w:t>
      </w:r>
    </w:p>
    <w:p w:rsidR="008011CA" w:rsidRPr="00E328E6" w:rsidRDefault="008011CA" w:rsidP="008011CA">
      <w:pPr>
        <w:widowControl w:val="0"/>
        <w:numPr>
          <w:ilvl w:val="0"/>
          <w:numId w:val="10"/>
        </w:numPr>
        <w:spacing w:before="120" w:after="60"/>
        <w:jc w:val="both"/>
      </w:pPr>
      <w:r>
        <w:rPr>
          <w:rFonts w:ascii="Book Antiqua" w:hAnsi="Book Antiqua"/>
          <w:sz w:val="20"/>
          <w:szCs w:val="20"/>
        </w:rPr>
        <w:t xml:space="preserve">Необходима загрузка всех ремонтных классификаторов на основании изначально предоставленных данных </w:t>
      </w:r>
    </w:p>
    <w:p w:rsidR="008011CA" w:rsidRPr="00A4214F" w:rsidRDefault="008011CA" w:rsidP="008011C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Необходима загрузка всех классификаторов по дефектам на основании изначально предоставленных данных </w:t>
      </w:r>
    </w:p>
    <w:p w:rsidR="008011CA" w:rsidRPr="00A4214F" w:rsidRDefault="008011CA" w:rsidP="008011C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Ввод исторических данных по объектам ремонта осуществляется вручную. </w:t>
      </w:r>
      <w:r w:rsidRPr="00A4214F">
        <w:rPr>
          <w:rFonts w:ascii="Book Antiqua" w:hAnsi="Book Antiqua"/>
          <w:sz w:val="20"/>
          <w:szCs w:val="20"/>
        </w:rPr>
        <w:t xml:space="preserve"> </w:t>
      </w:r>
      <w:r>
        <w:rPr>
          <w:rFonts w:ascii="Book Antiqua" w:hAnsi="Book Antiqua"/>
          <w:sz w:val="20"/>
          <w:szCs w:val="20"/>
        </w:rPr>
        <w:t>Возможна частичная автоматизация ввода.</w:t>
      </w:r>
    </w:p>
    <w:p w:rsidR="00797A41" w:rsidRDefault="00797A41" w:rsidP="00225170">
      <w:pPr>
        <w:pStyle w:val="2"/>
        <w:jc w:val="both"/>
        <w:rPr>
          <w:lang w:val="ru-RU"/>
        </w:rPr>
      </w:pPr>
      <w:r>
        <w:rPr>
          <w:lang w:val="ru-RU"/>
        </w:rPr>
        <w:t>Вывод</w:t>
      </w:r>
      <w:bookmarkEnd w:id="36"/>
      <w:bookmarkEnd w:id="37"/>
    </w:p>
    <w:p w:rsidR="00442EF5" w:rsidRDefault="00442EF5" w:rsidP="00442EF5">
      <w:pPr>
        <w:pStyle w:val="a5"/>
        <w:numPr>
          <w:ilvl w:val="0"/>
          <w:numId w:val="36"/>
        </w:numPr>
        <w:spacing w:before="120"/>
        <w:jc w:val="both"/>
        <w:rPr>
          <w:rFonts w:ascii="Book Antiqua" w:hAnsi="Book Antiqua"/>
          <w:sz w:val="20"/>
          <w:szCs w:val="20"/>
        </w:rPr>
      </w:pPr>
      <w:r>
        <w:rPr>
          <w:rFonts w:ascii="Book Antiqua" w:hAnsi="Book Antiqua"/>
          <w:sz w:val="20"/>
          <w:szCs w:val="20"/>
        </w:rPr>
        <w:t xml:space="preserve">По результатам обследования, </w:t>
      </w:r>
      <w:r w:rsidR="00767DB5">
        <w:rPr>
          <w:rFonts w:ascii="Book Antiqua" w:hAnsi="Book Antiqua"/>
          <w:sz w:val="20"/>
          <w:szCs w:val="20"/>
        </w:rPr>
        <w:t xml:space="preserve">больших </w:t>
      </w:r>
      <w:r>
        <w:rPr>
          <w:rFonts w:ascii="Book Antiqua" w:hAnsi="Book Antiqua"/>
          <w:sz w:val="20"/>
          <w:szCs w:val="20"/>
        </w:rPr>
        <w:t xml:space="preserve">изменений в текущие бизнес-процессы </w:t>
      </w:r>
      <w:proofErr w:type="spellStart"/>
      <w:r>
        <w:rPr>
          <w:rFonts w:ascii="Book Antiqua" w:hAnsi="Book Antiqua"/>
          <w:sz w:val="20"/>
          <w:szCs w:val="20"/>
        </w:rPr>
        <w:t>То</w:t>
      </w:r>
      <w:r w:rsidR="002575A9">
        <w:rPr>
          <w:rFonts w:ascii="Book Antiqua" w:hAnsi="Book Antiqua"/>
          <w:sz w:val="20"/>
          <w:szCs w:val="20"/>
        </w:rPr>
        <w:t>И</w:t>
      </w:r>
      <w:r>
        <w:rPr>
          <w:rFonts w:ascii="Book Antiqua" w:hAnsi="Book Antiqua"/>
          <w:sz w:val="20"/>
          <w:szCs w:val="20"/>
        </w:rPr>
        <w:t>Р</w:t>
      </w:r>
      <w:proofErr w:type="spellEnd"/>
      <w:r>
        <w:rPr>
          <w:rFonts w:ascii="Book Antiqua" w:hAnsi="Book Antiqua"/>
          <w:sz w:val="20"/>
          <w:szCs w:val="20"/>
        </w:rPr>
        <w:t xml:space="preserve"> вносить не требуется</w:t>
      </w:r>
      <w:r w:rsidR="002575A9">
        <w:rPr>
          <w:rFonts w:ascii="Book Antiqua" w:hAnsi="Book Antiqua"/>
          <w:sz w:val="20"/>
          <w:szCs w:val="20"/>
        </w:rPr>
        <w:t>.</w:t>
      </w:r>
    </w:p>
    <w:p w:rsidR="00442EF5" w:rsidRDefault="00442EF5" w:rsidP="00442EF5">
      <w:pPr>
        <w:pStyle w:val="a5"/>
        <w:numPr>
          <w:ilvl w:val="0"/>
          <w:numId w:val="36"/>
        </w:numPr>
        <w:spacing w:before="120"/>
        <w:jc w:val="both"/>
        <w:rPr>
          <w:rFonts w:ascii="Book Antiqua" w:hAnsi="Book Antiqua"/>
          <w:sz w:val="20"/>
          <w:szCs w:val="20"/>
        </w:rPr>
      </w:pPr>
      <w:r>
        <w:rPr>
          <w:rFonts w:ascii="Book Antiqua" w:hAnsi="Book Antiqua"/>
          <w:sz w:val="20"/>
          <w:szCs w:val="20"/>
        </w:rPr>
        <w:t xml:space="preserve">До начала работ в объектах подсистемы </w:t>
      </w:r>
      <w:proofErr w:type="spellStart"/>
      <w:r>
        <w:rPr>
          <w:rFonts w:ascii="Book Antiqua" w:hAnsi="Book Antiqua"/>
          <w:sz w:val="20"/>
          <w:szCs w:val="20"/>
        </w:rPr>
        <w:t>ТОиР</w:t>
      </w:r>
      <w:proofErr w:type="spellEnd"/>
      <w:r>
        <w:rPr>
          <w:rFonts w:ascii="Book Antiqua" w:hAnsi="Book Antiqua"/>
          <w:sz w:val="20"/>
          <w:szCs w:val="20"/>
        </w:rPr>
        <w:t xml:space="preserve"> необходимо исправить программные ошибки, возникающие в ходе работы. Список ошибок отражен в </w:t>
      </w:r>
      <w:proofErr w:type="spellStart"/>
      <w:r>
        <w:rPr>
          <w:rFonts w:ascii="Book Antiqua" w:hAnsi="Book Antiqua"/>
          <w:sz w:val="20"/>
          <w:szCs w:val="20"/>
        </w:rPr>
        <w:t>баг-трекере</w:t>
      </w:r>
      <w:proofErr w:type="spellEnd"/>
      <w:r>
        <w:rPr>
          <w:rFonts w:ascii="Book Antiqua" w:hAnsi="Book Antiqua"/>
          <w:sz w:val="20"/>
          <w:szCs w:val="20"/>
        </w:rPr>
        <w:t xml:space="preserve"> ГК </w:t>
      </w:r>
      <w:proofErr w:type="spellStart"/>
      <w:r>
        <w:rPr>
          <w:rFonts w:ascii="Book Antiqua" w:hAnsi="Book Antiqua"/>
          <w:sz w:val="20"/>
          <w:szCs w:val="20"/>
        </w:rPr>
        <w:t>Волгаэнерго</w:t>
      </w:r>
      <w:proofErr w:type="spellEnd"/>
      <w:r w:rsidR="00DE2C4E">
        <w:rPr>
          <w:rFonts w:ascii="Book Antiqua" w:hAnsi="Book Antiqua"/>
          <w:sz w:val="20"/>
          <w:szCs w:val="20"/>
        </w:rPr>
        <w:t xml:space="preserve"> </w:t>
      </w:r>
    </w:p>
    <w:p w:rsidR="00767DB5" w:rsidRPr="00767DB5" w:rsidRDefault="00442EF5" w:rsidP="00767DB5">
      <w:pPr>
        <w:pStyle w:val="a5"/>
        <w:numPr>
          <w:ilvl w:val="0"/>
          <w:numId w:val="36"/>
        </w:numPr>
        <w:spacing w:before="120"/>
        <w:jc w:val="both"/>
        <w:rPr>
          <w:rFonts w:ascii="Book Antiqua" w:hAnsi="Book Antiqua"/>
          <w:sz w:val="20"/>
          <w:szCs w:val="20"/>
        </w:rPr>
      </w:pPr>
      <w:r>
        <w:rPr>
          <w:rFonts w:ascii="Book Antiqua" w:hAnsi="Book Antiqua"/>
          <w:sz w:val="20"/>
          <w:szCs w:val="20"/>
        </w:rPr>
        <w:t xml:space="preserve">Необходимо </w:t>
      </w:r>
      <w:r w:rsidR="00767DB5">
        <w:rPr>
          <w:rFonts w:ascii="Book Antiqua" w:hAnsi="Book Antiqua"/>
          <w:sz w:val="20"/>
          <w:szCs w:val="20"/>
        </w:rPr>
        <w:t xml:space="preserve">разработать </w:t>
      </w:r>
      <w:r>
        <w:rPr>
          <w:rFonts w:ascii="Book Antiqua" w:hAnsi="Book Antiqua"/>
          <w:sz w:val="20"/>
          <w:szCs w:val="20"/>
        </w:rPr>
        <w:t>печатные формы в соответствии предоставленным образцам</w:t>
      </w:r>
      <w:r w:rsidR="00687E10">
        <w:rPr>
          <w:rFonts w:ascii="Book Antiqua" w:hAnsi="Book Antiqua"/>
          <w:sz w:val="20"/>
          <w:szCs w:val="20"/>
        </w:rPr>
        <w:t xml:space="preserve"> из приложений к документу «Регламент</w:t>
      </w:r>
      <w:r w:rsidR="00687E10" w:rsidRPr="00687E10">
        <w:rPr>
          <w:rFonts w:ascii="Book Antiqua" w:hAnsi="Book Antiqua"/>
          <w:sz w:val="20"/>
          <w:szCs w:val="20"/>
        </w:rPr>
        <w:t xml:space="preserve"> по управлению орг</w:t>
      </w:r>
      <w:r w:rsidR="00687E10" w:rsidRPr="00687E10">
        <w:rPr>
          <w:rFonts w:ascii="Book Antiqua" w:hAnsi="Book Antiqua"/>
          <w:sz w:val="20"/>
          <w:szCs w:val="20"/>
        </w:rPr>
        <w:t>а</w:t>
      </w:r>
      <w:r w:rsidR="00687E10" w:rsidRPr="00687E10">
        <w:rPr>
          <w:rFonts w:ascii="Book Antiqua" w:hAnsi="Book Antiqua"/>
          <w:sz w:val="20"/>
          <w:szCs w:val="20"/>
        </w:rPr>
        <w:t>низацией ремонтной деятельност</w:t>
      </w:r>
      <w:proofErr w:type="gramStart"/>
      <w:r w:rsidR="00687E10" w:rsidRPr="00687E10">
        <w:rPr>
          <w:rFonts w:ascii="Book Antiqua" w:hAnsi="Book Antiqua"/>
          <w:sz w:val="20"/>
          <w:szCs w:val="20"/>
        </w:rPr>
        <w:t>и ООО</w:t>
      </w:r>
      <w:proofErr w:type="gramEnd"/>
      <w:r w:rsidR="00687E10" w:rsidRPr="00687E10">
        <w:rPr>
          <w:rFonts w:ascii="Book Antiqua" w:hAnsi="Book Antiqua"/>
          <w:sz w:val="20"/>
          <w:szCs w:val="20"/>
        </w:rPr>
        <w:t xml:space="preserve"> «Автозаводская ТЭЦ», ООО «Заводские сети», ООО «Теп</w:t>
      </w:r>
      <w:r w:rsidR="00687E10">
        <w:rPr>
          <w:rFonts w:ascii="Book Antiqua" w:hAnsi="Book Antiqua"/>
          <w:sz w:val="20"/>
          <w:szCs w:val="20"/>
        </w:rPr>
        <w:t>лосети», ООО «Генерация тепла»»</w:t>
      </w:r>
      <w:r w:rsidR="00DA209A">
        <w:rPr>
          <w:rFonts w:ascii="Book Antiqua" w:hAnsi="Book Antiqua"/>
          <w:sz w:val="20"/>
          <w:szCs w:val="20"/>
        </w:rPr>
        <w:t xml:space="preserve"> </w:t>
      </w:r>
      <w:r w:rsidR="00875D07">
        <w:rPr>
          <w:rFonts w:ascii="Book Antiqua" w:hAnsi="Book Antiqua"/>
          <w:sz w:val="20"/>
          <w:szCs w:val="20"/>
        </w:rPr>
        <w:t>(</w:t>
      </w:r>
      <w:r w:rsidR="00DA209A">
        <w:rPr>
          <w:rFonts w:ascii="Book Antiqua" w:hAnsi="Book Antiqua"/>
          <w:sz w:val="20"/>
          <w:szCs w:val="20"/>
        </w:rPr>
        <w:t>Документ пре</w:t>
      </w:r>
      <w:r w:rsidR="00DA209A">
        <w:rPr>
          <w:rFonts w:ascii="Book Antiqua" w:hAnsi="Book Antiqua"/>
          <w:sz w:val="20"/>
          <w:szCs w:val="20"/>
        </w:rPr>
        <w:t>д</w:t>
      </w:r>
      <w:r w:rsidR="00DA209A">
        <w:rPr>
          <w:rFonts w:ascii="Book Antiqua" w:hAnsi="Book Antiqua"/>
          <w:sz w:val="20"/>
          <w:szCs w:val="20"/>
        </w:rPr>
        <w:t>ставлен в приложении отдельным архивом</w:t>
      </w:r>
      <w:r w:rsidR="00392E18">
        <w:rPr>
          <w:rFonts w:ascii="Book Antiqua" w:hAnsi="Book Antiqua"/>
          <w:sz w:val="20"/>
          <w:szCs w:val="20"/>
        </w:rPr>
        <w:t xml:space="preserve"> «</w:t>
      </w:r>
      <w:r w:rsidR="00392E18" w:rsidRPr="00392E18">
        <w:rPr>
          <w:rFonts w:ascii="Book Antiqua" w:hAnsi="Book Antiqua"/>
          <w:sz w:val="20"/>
          <w:szCs w:val="20"/>
        </w:rPr>
        <w:t xml:space="preserve">Приложение 1 к отчету об </w:t>
      </w:r>
      <w:proofErr w:type="spellStart"/>
      <w:r w:rsidR="00392E18" w:rsidRPr="00392E18">
        <w:rPr>
          <w:rFonts w:ascii="Book Antiqua" w:hAnsi="Book Antiqua"/>
          <w:sz w:val="20"/>
          <w:szCs w:val="20"/>
        </w:rPr>
        <w:t>обследовании.rar</w:t>
      </w:r>
      <w:proofErr w:type="spellEnd"/>
      <w:r w:rsidR="00392E18">
        <w:rPr>
          <w:rFonts w:ascii="Book Antiqua" w:hAnsi="Book Antiqua"/>
          <w:sz w:val="20"/>
          <w:szCs w:val="20"/>
        </w:rPr>
        <w:t>»</w:t>
      </w:r>
      <w:r w:rsidR="00DA209A">
        <w:rPr>
          <w:rFonts w:ascii="Book Antiqua" w:hAnsi="Book Antiqua"/>
          <w:sz w:val="20"/>
          <w:szCs w:val="20"/>
        </w:rPr>
        <w:t>)</w:t>
      </w:r>
      <w:r w:rsidR="00401C69">
        <w:rPr>
          <w:rFonts w:ascii="Book Antiqua" w:hAnsi="Book Antiqua"/>
          <w:sz w:val="20"/>
          <w:szCs w:val="20"/>
        </w:rPr>
        <w:t>.</w:t>
      </w:r>
    </w:p>
    <w:p w:rsidR="00805122" w:rsidRDefault="00805122">
      <w:pPr>
        <w:rPr>
          <w:rFonts w:ascii="Book Antiqua" w:hAnsi="Book Antiqua"/>
          <w:sz w:val="20"/>
          <w:szCs w:val="20"/>
          <w:lang w:eastAsia="en-US"/>
        </w:rPr>
      </w:pPr>
      <w:r>
        <w:rPr>
          <w:rFonts w:ascii="Book Antiqua" w:hAnsi="Book Antiqua"/>
          <w:sz w:val="20"/>
          <w:szCs w:val="20"/>
        </w:rPr>
        <w:br w:type="page"/>
      </w:r>
    </w:p>
    <w:p w:rsidR="00805122" w:rsidRDefault="00805122" w:rsidP="00805122">
      <w:pPr>
        <w:pStyle w:val="2"/>
        <w:jc w:val="both"/>
        <w:rPr>
          <w:lang w:val="ru-RU"/>
        </w:rPr>
      </w:pPr>
      <w:r>
        <w:rPr>
          <w:lang w:val="ru-RU"/>
        </w:rPr>
        <w:t>Приложение</w:t>
      </w:r>
    </w:p>
    <w:p w:rsidR="00805122" w:rsidRDefault="00805122" w:rsidP="00805122">
      <w:pPr>
        <w:pStyle w:val="a5"/>
      </w:pPr>
    </w:p>
    <w:p w:rsidR="00805122" w:rsidRDefault="00805122" w:rsidP="00805122">
      <w:pPr>
        <w:pStyle w:val="a5"/>
      </w:pPr>
    </w:p>
    <w:p w:rsidR="008F6558" w:rsidRPr="00AD526B" w:rsidRDefault="00805122" w:rsidP="00805122">
      <w:pPr>
        <w:pStyle w:val="a5"/>
        <w:rPr>
          <w:rFonts w:ascii="Book Antiqua" w:hAnsi="Book Antiqua"/>
          <w:sz w:val="20"/>
          <w:szCs w:val="20"/>
        </w:rPr>
      </w:pPr>
      <w:r>
        <w:rPr>
          <w:noProof/>
        </w:rPr>
        <w:drawing>
          <wp:inline distT="0" distB="0" distL="0" distR="0">
            <wp:extent cx="8272145" cy="5071745"/>
            <wp:effectExtent l="19050" t="0" r="0" b="0"/>
            <wp:docPr id="1" name="Рисунок 1" descr="C:\Users\StepanovKE\Desktop\Печатные формы ТОИР\2013-10-04_0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ovKE\Desktop\Печатные формы ТОИР\2013-10-04_0936.png"/>
                    <pic:cNvPicPr>
                      <a:picLocks noChangeAspect="1" noChangeArrowheads="1"/>
                    </pic:cNvPicPr>
                  </pic:nvPicPr>
                  <pic:blipFill>
                    <a:blip r:embed="rId11" cstate="print"/>
                    <a:srcRect/>
                    <a:stretch>
                      <a:fillRect/>
                    </a:stretch>
                  </pic:blipFill>
                  <pic:spPr bwMode="auto">
                    <a:xfrm>
                      <a:off x="0" y="0"/>
                      <a:ext cx="8272145" cy="5071745"/>
                    </a:xfrm>
                    <a:prstGeom prst="rect">
                      <a:avLst/>
                    </a:prstGeom>
                    <a:noFill/>
                    <a:ln w="9525">
                      <a:noFill/>
                      <a:miter lim="800000"/>
                      <a:headEnd/>
                      <a:tailEnd/>
                    </a:ln>
                  </pic:spPr>
                </pic:pic>
              </a:graphicData>
            </a:graphic>
          </wp:inline>
        </w:drawing>
      </w:r>
      <w:r>
        <w:rPr>
          <w:noProof/>
        </w:rPr>
        <w:drawing>
          <wp:inline distT="0" distB="0" distL="0" distR="0">
            <wp:extent cx="9973310" cy="4773930"/>
            <wp:effectExtent l="19050" t="0" r="8890" b="0"/>
            <wp:docPr id="2" name="Рисунок 2" descr="C:\Users\StepanovKE\Desktop\Печатные формы ТОИР\2013-10-04_0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anovKE\Desktop\Печатные формы ТОИР\2013-10-04_0937.png"/>
                    <pic:cNvPicPr>
                      <a:picLocks noChangeAspect="1" noChangeArrowheads="1"/>
                    </pic:cNvPicPr>
                  </pic:nvPicPr>
                  <pic:blipFill>
                    <a:blip r:embed="rId12" cstate="print"/>
                    <a:srcRect/>
                    <a:stretch>
                      <a:fillRect/>
                    </a:stretch>
                  </pic:blipFill>
                  <pic:spPr bwMode="auto">
                    <a:xfrm>
                      <a:off x="0" y="0"/>
                      <a:ext cx="9973310" cy="4773930"/>
                    </a:xfrm>
                    <a:prstGeom prst="rect">
                      <a:avLst/>
                    </a:prstGeom>
                    <a:noFill/>
                    <a:ln w="9525">
                      <a:noFill/>
                      <a:miter lim="800000"/>
                      <a:headEnd/>
                      <a:tailEnd/>
                    </a:ln>
                  </pic:spPr>
                </pic:pic>
              </a:graphicData>
            </a:graphic>
          </wp:inline>
        </w:drawing>
      </w:r>
      <w:r>
        <w:rPr>
          <w:noProof/>
        </w:rPr>
        <w:drawing>
          <wp:inline distT="0" distB="0" distL="0" distR="0">
            <wp:extent cx="9144000" cy="4157345"/>
            <wp:effectExtent l="19050" t="0" r="0" b="0"/>
            <wp:docPr id="4" name="Рисунок 3" descr="C:\Users\StepanovKE\Desktop\Печатные формы ТОИР\2013-10-04_0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anovKE\Desktop\Печатные формы ТОИР\2013-10-04_0942.png"/>
                    <pic:cNvPicPr>
                      <a:picLocks noChangeAspect="1" noChangeArrowheads="1"/>
                    </pic:cNvPicPr>
                  </pic:nvPicPr>
                  <pic:blipFill>
                    <a:blip r:embed="rId13" cstate="print"/>
                    <a:srcRect/>
                    <a:stretch>
                      <a:fillRect/>
                    </a:stretch>
                  </pic:blipFill>
                  <pic:spPr bwMode="auto">
                    <a:xfrm>
                      <a:off x="0" y="0"/>
                      <a:ext cx="9144000" cy="4157345"/>
                    </a:xfrm>
                    <a:prstGeom prst="rect">
                      <a:avLst/>
                    </a:prstGeom>
                    <a:noFill/>
                    <a:ln w="9525">
                      <a:noFill/>
                      <a:miter lim="800000"/>
                      <a:headEnd/>
                      <a:tailEnd/>
                    </a:ln>
                  </pic:spPr>
                </pic:pic>
              </a:graphicData>
            </a:graphic>
          </wp:inline>
        </w:drawing>
      </w:r>
      <w:r>
        <w:rPr>
          <w:noProof/>
        </w:rPr>
        <w:drawing>
          <wp:inline distT="0" distB="0" distL="0" distR="0">
            <wp:extent cx="9175750" cy="2658110"/>
            <wp:effectExtent l="19050" t="0" r="6350" b="0"/>
            <wp:docPr id="5" name="Рисунок 4" descr="C:\Users\StepanovKE\Desktop\Печатные формы ТОИР\2013-10-04_0942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anovKE\Desktop\Печатные формы ТОИР\2013-10-04_0942_001.png"/>
                    <pic:cNvPicPr>
                      <a:picLocks noChangeAspect="1" noChangeArrowheads="1"/>
                    </pic:cNvPicPr>
                  </pic:nvPicPr>
                  <pic:blipFill>
                    <a:blip r:embed="rId14" cstate="print"/>
                    <a:srcRect/>
                    <a:stretch>
                      <a:fillRect/>
                    </a:stretch>
                  </pic:blipFill>
                  <pic:spPr bwMode="auto">
                    <a:xfrm>
                      <a:off x="0" y="0"/>
                      <a:ext cx="9175750" cy="2658110"/>
                    </a:xfrm>
                    <a:prstGeom prst="rect">
                      <a:avLst/>
                    </a:prstGeom>
                    <a:noFill/>
                    <a:ln w="9525">
                      <a:noFill/>
                      <a:miter lim="800000"/>
                      <a:headEnd/>
                      <a:tailEnd/>
                    </a:ln>
                  </pic:spPr>
                </pic:pic>
              </a:graphicData>
            </a:graphic>
          </wp:inline>
        </w:drawing>
      </w:r>
      <w:r>
        <w:rPr>
          <w:noProof/>
        </w:rPr>
        <w:drawing>
          <wp:inline distT="0" distB="0" distL="0" distR="0">
            <wp:extent cx="9144000" cy="2552065"/>
            <wp:effectExtent l="19050" t="0" r="0" b="0"/>
            <wp:docPr id="6" name="Рисунок 5" descr="C:\Users\StepanovKE\Desktop\Печатные формы ТОИР\2013-10-04_0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panovKE\Desktop\Печатные формы ТОИР\2013-10-04_0943.png"/>
                    <pic:cNvPicPr>
                      <a:picLocks noChangeAspect="1" noChangeArrowheads="1"/>
                    </pic:cNvPicPr>
                  </pic:nvPicPr>
                  <pic:blipFill>
                    <a:blip r:embed="rId15" cstate="print"/>
                    <a:srcRect/>
                    <a:stretch>
                      <a:fillRect/>
                    </a:stretch>
                  </pic:blipFill>
                  <pic:spPr bwMode="auto">
                    <a:xfrm>
                      <a:off x="0" y="0"/>
                      <a:ext cx="9144000" cy="2552065"/>
                    </a:xfrm>
                    <a:prstGeom prst="rect">
                      <a:avLst/>
                    </a:prstGeom>
                    <a:noFill/>
                    <a:ln w="9525">
                      <a:noFill/>
                      <a:miter lim="800000"/>
                      <a:headEnd/>
                      <a:tailEnd/>
                    </a:ln>
                  </pic:spPr>
                </pic:pic>
              </a:graphicData>
            </a:graphic>
          </wp:inline>
        </w:drawing>
      </w:r>
      <w:r>
        <w:rPr>
          <w:noProof/>
        </w:rPr>
        <w:drawing>
          <wp:inline distT="0" distB="0" distL="0" distR="0">
            <wp:extent cx="9112250" cy="2658110"/>
            <wp:effectExtent l="19050" t="0" r="0" b="0"/>
            <wp:docPr id="7" name="Рисунок 6" descr="C:\Users\StepanovKE\Desktop\Печатные формы ТОИР\2013-10-04_0943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panovKE\Desktop\Печатные формы ТОИР\2013-10-04_0943_001.png"/>
                    <pic:cNvPicPr>
                      <a:picLocks noChangeAspect="1" noChangeArrowheads="1"/>
                    </pic:cNvPicPr>
                  </pic:nvPicPr>
                  <pic:blipFill>
                    <a:blip r:embed="rId16" cstate="print"/>
                    <a:srcRect/>
                    <a:stretch>
                      <a:fillRect/>
                    </a:stretch>
                  </pic:blipFill>
                  <pic:spPr bwMode="auto">
                    <a:xfrm>
                      <a:off x="0" y="0"/>
                      <a:ext cx="9112250" cy="2658110"/>
                    </a:xfrm>
                    <a:prstGeom prst="rect">
                      <a:avLst/>
                    </a:prstGeom>
                    <a:noFill/>
                    <a:ln w="9525">
                      <a:noFill/>
                      <a:miter lim="800000"/>
                      <a:headEnd/>
                      <a:tailEnd/>
                    </a:ln>
                  </pic:spPr>
                </pic:pic>
              </a:graphicData>
            </a:graphic>
          </wp:inline>
        </w:drawing>
      </w:r>
      <w:r>
        <w:rPr>
          <w:noProof/>
        </w:rPr>
        <w:drawing>
          <wp:inline distT="0" distB="0" distL="0" distR="0">
            <wp:extent cx="9154795" cy="4231640"/>
            <wp:effectExtent l="19050" t="0" r="8255" b="0"/>
            <wp:docPr id="8" name="Рисунок 7" descr="C:\Users\StepanovKE\Desktop\Печатные формы ТОИР\2013-10-04_0943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panovKE\Desktop\Печатные формы ТОИР\2013-10-04_0943_002.png"/>
                    <pic:cNvPicPr>
                      <a:picLocks noChangeAspect="1" noChangeArrowheads="1"/>
                    </pic:cNvPicPr>
                  </pic:nvPicPr>
                  <pic:blipFill>
                    <a:blip r:embed="rId17" cstate="print"/>
                    <a:srcRect/>
                    <a:stretch>
                      <a:fillRect/>
                    </a:stretch>
                  </pic:blipFill>
                  <pic:spPr bwMode="auto">
                    <a:xfrm>
                      <a:off x="0" y="0"/>
                      <a:ext cx="9154795" cy="4231640"/>
                    </a:xfrm>
                    <a:prstGeom prst="rect">
                      <a:avLst/>
                    </a:prstGeom>
                    <a:noFill/>
                    <a:ln w="9525">
                      <a:noFill/>
                      <a:miter lim="800000"/>
                      <a:headEnd/>
                      <a:tailEnd/>
                    </a:ln>
                  </pic:spPr>
                </pic:pic>
              </a:graphicData>
            </a:graphic>
          </wp:inline>
        </w:drawing>
      </w:r>
      <w:r>
        <w:rPr>
          <w:noProof/>
        </w:rPr>
        <w:drawing>
          <wp:inline distT="0" distB="0" distL="0" distR="0">
            <wp:extent cx="7421245" cy="6485890"/>
            <wp:effectExtent l="19050" t="0" r="8255" b="0"/>
            <wp:docPr id="9" name="Рисунок 8" descr="C:\Users\StepanovKE\Desktop\Печатные формы ТОИР\2013-10-04_0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panovKE\Desktop\Печатные формы ТОИР\2013-10-04_0946.png"/>
                    <pic:cNvPicPr>
                      <a:picLocks noChangeAspect="1" noChangeArrowheads="1"/>
                    </pic:cNvPicPr>
                  </pic:nvPicPr>
                  <pic:blipFill>
                    <a:blip r:embed="rId18" cstate="print"/>
                    <a:srcRect/>
                    <a:stretch>
                      <a:fillRect/>
                    </a:stretch>
                  </pic:blipFill>
                  <pic:spPr bwMode="auto">
                    <a:xfrm>
                      <a:off x="0" y="0"/>
                      <a:ext cx="7421245" cy="6485890"/>
                    </a:xfrm>
                    <a:prstGeom prst="rect">
                      <a:avLst/>
                    </a:prstGeom>
                    <a:noFill/>
                    <a:ln w="9525">
                      <a:noFill/>
                      <a:miter lim="800000"/>
                      <a:headEnd/>
                      <a:tailEnd/>
                    </a:ln>
                  </pic:spPr>
                </pic:pic>
              </a:graphicData>
            </a:graphic>
          </wp:inline>
        </w:drawing>
      </w:r>
      <w:r>
        <w:rPr>
          <w:noProof/>
        </w:rPr>
        <w:drawing>
          <wp:inline distT="0" distB="0" distL="0" distR="0">
            <wp:extent cx="9973310" cy="5497195"/>
            <wp:effectExtent l="19050" t="0" r="8890" b="0"/>
            <wp:docPr id="10" name="Рисунок 9" descr="C:\Users\StepanovKE\Desktop\Печатные формы ТОИР\2013-10-04_0946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panovKE\Desktop\Печатные формы ТОИР\2013-10-04_0946_001.png"/>
                    <pic:cNvPicPr>
                      <a:picLocks noChangeAspect="1" noChangeArrowheads="1"/>
                    </pic:cNvPicPr>
                  </pic:nvPicPr>
                  <pic:blipFill>
                    <a:blip r:embed="rId19" cstate="print"/>
                    <a:srcRect/>
                    <a:stretch>
                      <a:fillRect/>
                    </a:stretch>
                  </pic:blipFill>
                  <pic:spPr bwMode="auto">
                    <a:xfrm>
                      <a:off x="0" y="0"/>
                      <a:ext cx="9973310" cy="5497195"/>
                    </a:xfrm>
                    <a:prstGeom prst="rect">
                      <a:avLst/>
                    </a:prstGeom>
                    <a:noFill/>
                    <a:ln w="9525">
                      <a:noFill/>
                      <a:miter lim="800000"/>
                      <a:headEnd/>
                      <a:tailEnd/>
                    </a:ln>
                  </pic:spPr>
                </pic:pic>
              </a:graphicData>
            </a:graphic>
          </wp:inline>
        </w:drawing>
      </w:r>
      <w:r>
        <w:rPr>
          <w:noProof/>
        </w:rPr>
        <w:drawing>
          <wp:inline distT="0" distB="0" distL="0" distR="0">
            <wp:extent cx="9973310" cy="3902075"/>
            <wp:effectExtent l="19050" t="0" r="8890" b="0"/>
            <wp:docPr id="11" name="Рисунок 10" descr="C:\Users\StepanovKE\Desktop\Печатные формы ТОИР\2013-10-04_0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epanovKE\Desktop\Печатные формы ТОИР\2013-10-04_0947.png"/>
                    <pic:cNvPicPr>
                      <a:picLocks noChangeAspect="1" noChangeArrowheads="1"/>
                    </pic:cNvPicPr>
                  </pic:nvPicPr>
                  <pic:blipFill>
                    <a:blip r:embed="rId20" cstate="print"/>
                    <a:srcRect/>
                    <a:stretch>
                      <a:fillRect/>
                    </a:stretch>
                  </pic:blipFill>
                  <pic:spPr bwMode="auto">
                    <a:xfrm>
                      <a:off x="0" y="0"/>
                      <a:ext cx="9973310" cy="3902075"/>
                    </a:xfrm>
                    <a:prstGeom prst="rect">
                      <a:avLst/>
                    </a:prstGeom>
                    <a:noFill/>
                    <a:ln w="9525">
                      <a:noFill/>
                      <a:miter lim="800000"/>
                      <a:headEnd/>
                      <a:tailEnd/>
                    </a:ln>
                  </pic:spPr>
                </pic:pic>
              </a:graphicData>
            </a:graphic>
          </wp:inline>
        </w:drawing>
      </w:r>
      <w:r>
        <w:rPr>
          <w:noProof/>
        </w:rPr>
        <w:drawing>
          <wp:inline distT="0" distB="0" distL="0" distR="0">
            <wp:extent cx="5645785" cy="6432550"/>
            <wp:effectExtent l="19050" t="0" r="0" b="0"/>
            <wp:docPr id="12" name="Рисунок 11" descr="C:\Users\StepanovKE\Desktop\Печатные формы ТОИР\2013-10-04_0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epanovKE\Desktop\Печатные формы ТОИР\2013-10-04_0949.png"/>
                    <pic:cNvPicPr>
                      <a:picLocks noChangeAspect="1" noChangeArrowheads="1"/>
                    </pic:cNvPicPr>
                  </pic:nvPicPr>
                  <pic:blipFill>
                    <a:blip r:embed="rId21" cstate="print"/>
                    <a:srcRect/>
                    <a:stretch>
                      <a:fillRect/>
                    </a:stretch>
                  </pic:blipFill>
                  <pic:spPr bwMode="auto">
                    <a:xfrm>
                      <a:off x="0" y="0"/>
                      <a:ext cx="5645785" cy="6432550"/>
                    </a:xfrm>
                    <a:prstGeom prst="rect">
                      <a:avLst/>
                    </a:prstGeom>
                    <a:noFill/>
                    <a:ln w="9525">
                      <a:noFill/>
                      <a:miter lim="800000"/>
                      <a:headEnd/>
                      <a:tailEnd/>
                    </a:ln>
                  </pic:spPr>
                </pic:pic>
              </a:graphicData>
            </a:graphic>
          </wp:inline>
        </w:drawing>
      </w:r>
      <w:r>
        <w:rPr>
          <w:noProof/>
        </w:rPr>
        <w:drawing>
          <wp:inline distT="0" distB="0" distL="0" distR="0">
            <wp:extent cx="5614035" cy="4986655"/>
            <wp:effectExtent l="19050" t="0" r="5715" b="0"/>
            <wp:docPr id="13" name="Рисунок 12" descr="C:\Users\StepanovKE\Desktop\Печатные формы ТОИР\2013-10-04_0949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epanovKE\Desktop\Печатные формы ТОИР\2013-10-04_0949_001.png"/>
                    <pic:cNvPicPr>
                      <a:picLocks noChangeAspect="1" noChangeArrowheads="1"/>
                    </pic:cNvPicPr>
                  </pic:nvPicPr>
                  <pic:blipFill>
                    <a:blip r:embed="rId22" cstate="print"/>
                    <a:srcRect/>
                    <a:stretch>
                      <a:fillRect/>
                    </a:stretch>
                  </pic:blipFill>
                  <pic:spPr bwMode="auto">
                    <a:xfrm>
                      <a:off x="0" y="0"/>
                      <a:ext cx="5614035" cy="4986655"/>
                    </a:xfrm>
                    <a:prstGeom prst="rect">
                      <a:avLst/>
                    </a:prstGeom>
                    <a:noFill/>
                    <a:ln w="9525">
                      <a:noFill/>
                      <a:miter lim="800000"/>
                      <a:headEnd/>
                      <a:tailEnd/>
                    </a:ln>
                  </pic:spPr>
                </pic:pic>
              </a:graphicData>
            </a:graphic>
          </wp:inline>
        </w:drawing>
      </w:r>
      <w:r>
        <w:rPr>
          <w:noProof/>
        </w:rPr>
        <w:drawing>
          <wp:inline distT="0" distB="0" distL="0" distR="0">
            <wp:extent cx="8952865" cy="3966210"/>
            <wp:effectExtent l="19050" t="0" r="635" b="0"/>
            <wp:docPr id="14" name="Рисунок 13" descr="C:\Users\StepanovKE\Desktop\Печатные формы ТОИР\2013-10-04_0949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epanovKE\Desktop\Печатные формы ТОИР\2013-10-04_0949_002.png"/>
                    <pic:cNvPicPr>
                      <a:picLocks noChangeAspect="1" noChangeArrowheads="1"/>
                    </pic:cNvPicPr>
                  </pic:nvPicPr>
                  <pic:blipFill>
                    <a:blip r:embed="rId23" cstate="print"/>
                    <a:srcRect/>
                    <a:stretch>
                      <a:fillRect/>
                    </a:stretch>
                  </pic:blipFill>
                  <pic:spPr bwMode="auto">
                    <a:xfrm>
                      <a:off x="0" y="0"/>
                      <a:ext cx="8952865" cy="3966210"/>
                    </a:xfrm>
                    <a:prstGeom prst="rect">
                      <a:avLst/>
                    </a:prstGeom>
                    <a:noFill/>
                    <a:ln w="9525">
                      <a:noFill/>
                      <a:miter lim="800000"/>
                      <a:headEnd/>
                      <a:tailEnd/>
                    </a:ln>
                  </pic:spPr>
                </pic:pic>
              </a:graphicData>
            </a:graphic>
          </wp:inline>
        </w:drawing>
      </w:r>
      <w:r>
        <w:rPr>
          <w:noProof/>
        </w:rPr>
        <w:drawing>
          <wp:inline distT="0" distB="0" distL="0" distR="0">
            <wp:extent cx="8952865" cy="4072255"/>
            <wp:effectExtent l="19050" t="0" r="635" b="0"/>
            <wp:docPr id="15" name="Рисунок 14" descr="C:\Users\StepanovKE\Desktop\Печатные формы ТОИР\2013-10-04_0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epanovKE\Desktop\Печатные формы ТОИР\2013-10-04_0950.png"/>
                    <pic:cNvPicPr>
                      <a:picLocks noChangeAspect="1" noChangeArrowheads="1"/>
                    </pic:cNvPicPr>
                  </pic:nvPicPr>
                  <pic:blipFill>
                    <a:blip r:embed="rId24" cstate="print"/>
                    <a:srcRect/>
                    <a:stretch>
                      <a:fillRect/>
                    </a:stretch>
                  </pic:blipFill>
                  <pic:spPr bwMode="auto">
                    <a:xfrm>
                      <a:off x="0" y="0"/>
                      <a:ext cx="8952865" cy="4072255"/>
                    </a:xfrm>
                    <a:prstGeom prst="rect">
                      <a:avLst/>
                    </a:prstGeom>
                    <a:noFill/>
                    <a:ln w="9525">
                      <a:noFill/>
                      <a:miter lim="800000"/>
                      <a:headEnd/>
                      <a:tailEnd/>
                    </a:ln>
                  </pic:spPr>
                </pic:pic>
              </a:graphicData>
            </a:graphic>
          </wp:inline>
        </w:drawing>
      </w:r>
      <w:r>
        <w:rPr>
          <w:noProof/>
        </w:rPr>
        <w:drawing>
          <wp:inline distT="0" distB="0" distL="0" distR="0">
            <wp:extent cx="8601710" cy="6337300"/>
            <wp:effectExtent l="19050" t="0" r="8890" b="0"/>
            <wp:docPr id="16" name="Рисунок 15" descr="C:\Users\StepanovKE\Desktop\Печатные формы ТОИР\2013-10-04_0950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epanovKE\Desktop\Печатные формы ТОИР\2013-10-04_0950_001.png"/>
                    <pic:cNvPicPr>
                      <a:picLocks noChangeAspect="1" noChangeArrowheads="1"/>
                    </pic:cNvPicPr>
                  </pic:nvPicPr>
                  <pic:blipFill>
                    <a:blip r:embed="rId25" cstate="print"/>
                    <a:srcRect/>
                    <a:stretch>
                      <a:fillRect/>
                    </a:stretch>
                  </pic:blipFill>
                  <pic:spPr bwMode="auto">
                    <a:xfrm>
                      <a:off x="0" y="0"/>
                      <a:ext cx="8601710" cy="6337300"/>
                    </a:xfrm>
                    <a:prstGeom prst="rect">
                      <a:avLst/>
                    </a:prstGeom>
                    <a:noFill/>
                    <a:ln w="9525">
                      <a:noFill/>
                      <a:miter lim="800000"/>
                      <a:headEnd/>
                      <a:tailEnd/>
                    </a:ln>
                  </pic:spPr>
                </pic:pic>
              </a:graphicData>
            </a:graphic>
          </wp:inline>
        </w:drawing>
      </w:r>
      <w:r>
        <w:rPr>
          <w:noProof/>
        </w:rPr>
        <w:drawing>
          <wp:inline distT="0" distB="0" distL="0" distR="0">
            <wp:extent cx="9973310" cy="5433060"/>
            <wp:effectExtent l="19050" t="0" r="8890" b="0"/>
            <wp:docPr id="17" name="Рисунок 16" descr="C:\Users\StepanovKE\Desktop\Печатные формы ТОИР\2013-10-04_0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panovKE\Desktop\Печатные формы ТОИР\2013-10-04_0953.png"/>
                    <pic:cNvPicPr>
                      <a:picLocks noChangeAspect="1" noChangeArrowheads="1"/>
                    </pic:cNvPicPr>
                  </pic:nvPicPr>
                  <pic:blipFill>
                    <a:blip r:embed="rId26" cstate="print"/>
                    <a:srcRect/>
                    <a:stretch>
                      <a:fillRect/>
                    </a:stretch>
                  </pic:blipFill>
                  <pic:spPr bwMode="auto">
                    <a:xfrm>
                      <a:off x="0" y="0"/>
                      <a:ext cx="9973310" cy="5433060"/>
                    </a:xfrm>
                    <a:prstGeom prst="rect">
                      <a:avLst/>
                    </a:prstGeom>
                    <a:noFill/>
                    <a:ln w="9525">
                      <a:noFill/>
                      <a:miter lim="800000"/>
                      <a:headEnd/>
                      <a:tailEnd/>
                    </a:ln>
                  </pic:spPr>
                </pic:pic>
              </a:graphicData>
            </a:graphic>
          </wp:inline>
        </w:drawing>
      </w:r>
      <w:r>
        <w:rPr>
          <w:noProof/>
        </w:rPr>
        <w:drawing>
          <wp:inline distT="0" distB="0" distL="0" distR="0">
            <wp:extent cx="9973310" cy="4975860"/>
            <wp:effectExtent l="19050" t="0" r="8890" b="0"/>
            <wp:docPr id="18" name="Рисунок 17" descr="C:\Users\StepanovKE\Desktop\Печатные формы ТОИР\2013-10-04_0953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epanovKE\Desktop\Печатные формы ТОИР\2013-10-04_0953_001.png"/>
                    <pic:cNvPicPr>
                      <a:picLocks noChangeAspect="1" noChangeArrowheads="1"/>
                    </pic:cNvPicPr>
                  </pic:nvPicPr>
                  <pic:blipFill>
                    <a:blip r:embed="rId27" cstate="print"/>
                    <a:srcRect/>
                    <a:stretch>
                      <a:fillRect/>
                    </a:stretch>
                  </pic:blipFill>
                  <pic:spPr bwMode="auto">
                    <a:xfrm>
                      <a:off x="0" y="0"/>
                      <a:ext cx="9973310" cy="4975860"/>
                    </a:xfrm>
                    <a:prstGeom prst="rect">
                      <a:avLst/>
                    </a:prstGeom>
                    <a:noFill/>
                    <a:ln w="9525">
                      <a:noFill/>
                      <a:miter lim="800000"/>
                      <a:headEnd/>
                      <a:tailEnd/>
                    </a:ln>
                  </pic:spPr>
                </pic:pic>
              </a:graphicData>
            </a:graphic>
          </wp:inline>
        </w:drawing>
      </w:r>
      <w:r>
        <w:rPr>
          <w:noProof/>
        </w:rPr>
        <w:drawing>
          <wp:inline distT="0" distB="0" distL="0" distR="0">
            <wp:extent cx="9973310" cy="4189095"/>
            <wp:effectExtent l="19050" t="0" r="8890" b="0"/>
            <wp:docPr id="19" name="Рисунок 18" descr="C:\Users\StepanovKE\Desktop\Печатные формы ТОИР\2013-10-04_0953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epanovKE\Desktop\Печатные формы ТОИР\2013-10-04_0953_002.png"/>
                    <pic:cNvPicPr>
                      <a:picLocks noChangeAspect="1" noChangeArrowheads="1"/>
                    </pic:cNvPicPr>
                  </pic:nvPicPr>
                  <pic:blipFill>
                    <a:blip r:embed="rId28" cstate="print"/>
                    <a:srcRect/>
                    <a:stretch>
                      <a:fillRect/>
                    </a:stretch>
                  </pic:blipFill>
                  <pic:spPr bwMode="auto">
                    <a:xfrm>
                      <a:off x="0" y="0"/>
                      <a:ext cx="9973310" cy="4189095"/>
                    </a:xfrm>
                    <a:prstGeom prst="rect">
                      <a:avLst/>
                    </a:prstGeom>
                    <a:noFill/>
                    <a:ln w="9525">
                      <a:noFill/>
                      <a:miter lim="800000"/>
                      <a:headEnd/>
                      <a:tailEnd/>
                    </a:ln>
                  </pic:spPr>
                </pic:pic>
              </a:graphicData>
            </a:graphic>
          </wp:inline>
        </w:drawing>
      </w:r>
      <w:r>
        <w:rPr>
          <w:noProof/>
        </w:rPr>
        <w:drawing>
          <wp:inline distT="0" distB="0" distL="0" distR="0">
            <wp:extent cx="7804150" cy="6485890"/>
            <wp:effectExtent l="19050" t="0" r="6350" b="0"/>
            <wp:docPr id="20" name="Рисунок 19" descr="C:\Users\StepanovKE\Desktop\Печатные формы ТОИР\2013-10-04_0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epanovKE\Desktop\Печатные формы ТОИР\2013-10-04_0955.png"/>
                    <pic:cNvPicPr>
                      <a:picLocks noChangeAspect="1" noChangeArrowheads="1"/>
                    </pic:cNvPicPr>
                  </pic:nvPicPr>
                  <pic:blipFill>
                    <a:blip r:embed="rId29" cstate="print"/>
                    <a:srcRect/>
                    <a:stretch>
                      <a:fillRect/>
                    </a:stretch>
                  </pic:blipFill>
                  <pic:spPr bwMode="auto">
                    <a:xfrm>
                      <a:off x="0" y="0"/>
                      <a:ext cx="7804150" cy="6485890"/>
                    </a:xfrm>
                    <a:prstGeom prst="rect">
                      <a:avLst/>
                    </a:prstGeom>
                    <a:noFill/>
                    <a:ln w="9525">
                      <a:noFill/>
                      <a:miter lim="800000"/>
                      <a:headEnd/>
                      <a:tailEnd/>
                    </a:ln>
                  </pic:spPr>
                </pic:pic>
              </a:graphicData>
            </a:graphic>
          </wp:inline>
        </w:drawing>
      </w:r>
      <w:bookmarkEnd w:id="38"/>
    </w:p>
    <w:sectPr w:rsidR="008F6558" w:rsidRPr="00AD526B" w:rsidSect="00CF71AC">
      <w:pgSz w:w="16838" w:h="11906" w:orient="landscape" w:code="9"/>
      <w:pgMar w:top="1123" w:right="561" w:bottom="561" w:left="56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E33E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21" w:rsidRDefault="00AF5321" w:rsidP="0035392D">
      <w:pPr>
        <w:pStyle w:val="TableText"/>
      </w:pPr>
      <w:r>
        <w:separator/>
      </w:r>
    </w:p>
  </w:endnote>
  <w:endnote w:type="continuationSeparator" w:id="0">
    <w:p w:rsidR="00AF5321" w:rsidRDefault="00AF5321" w:rsidP="0035392D">
      <w:pPr>
        <w:pStyle w:val="Tabl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MS Shell Dlg">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8" w:rsidRPr="00D6708D" w:rsidRDefault="000229E9" w:rsidP="00D6708D">
    <w:pPr>
      <w:pStyle w:val="af4"/>
      <w:framePr w:hSpace="187" w:wrap="around" w:vAnchor="text" w:hAnchor="margin" w:xAlign="right" w:y="1"/>
      <w:tabs>
        <w:tab w:val="right" w:pos="9900"/>
        <w:tab w:val="right" w:pos="10440"/>
      </w:tabs>
      <w:rPr>
        <w:rFonts w:ascii="Book Antiqua" w:hAnsi="Book Antiqua"/>
        <w:sz w:val="18"/>
        <w:szCs w:val="18"/>
      </w:rPr>
    </w:pPr>
    <w:r w:rsidRPr="00D6708D">
      <w:rPr>
        <w:rFonts w:ascii="Book Antiqua" w:hAnsi="Book Antiqua"/>
        <w:sz w:val="18"/>
        <w:szCs w:val="18"/>
      </w:rPr>
      <w:fldChar w:fldCharType="begin"/>
    </w:r>
    <w:r w:rsidR="00800298" w:rsidRPr="00D6708D">
      <w:rPr>
        <w:rFonts w:ascii="Book Antiqua" w:hAnsi="Book Antiqua"/>
        <w:sz w:val="18"/>
        <w:szCs w:val="18"/>
      </w:rPr>
      <w:instrText xml:space="preserve"> PAGE  \* Arabic  \* MERGEFORMAT </w:instrText>
    </w:r>
    <w:r w:rsidRPr="00D6708D">
      <w:rPr>
        <w:rFonts w:ascii="Book Antiqua" w:hAnsi="Book Antiqua"/>
        <w:sz w:val="18"/>
        <w:szCs w:val="18"/>
      </w:rPr>
      <w:fldChar w:fldCharType="separate"/>
    </w:r>
    <w:r w:rsidR="00235398">
      <w:rPr>
        <w:rFonts w:ascii="Book Antiqua" w:hAnsi="Book Antiqua"/>
        <w:noProof/>
        <w:sz w:val="18"/>
        <w:szCs w:val="18"/>
      </w:rPr>
      <w:t>21</w:t>
    </w:r>
    <w:r w:rsidRPr="00D6708D">
      <w:rPr>
        <w:rFonts w:ascii="Book Antiqua" w:hAnsi="Book Antiqua"/>
        <w:sz w:val="18"/>
        <w:szCs w:val="18"/>
      </w:rPr>
      <w:fldChar w:fldCharType="end"/>
    </w:r>
    <w:bookmarkStart w:id="30" w:name="_Toc160425093"/>
    <w:bookmarkStart w:id="31" w:name="_Toc166901065"/>
    <w:bookmarkStart w:id="32" w:name="_Toc182297913"/>
    <w:r w:rsidR="00800298" w:rsidRPr="00D6708D">
      <w:rPr>
        <w:rFonts w:ascii="Book Antiqua" w:hAnsi="Book Antiqua"/>
        <w:sz w:val="18"/>
        <w:szCs w:val="18"/>
      </w:rPr>
      <w:t xml:space="preserve">   </w:t>
    </w:r>
    <w:bookmarkEnd w:id="30"/>
    <w:bookmarkEnd w:id="31"/>
    <w:bookmarkEnd w:id="32"/>
  </w:p>
  <w:p w:rsidR="00800298" w:rsidRPr="00D6708D" w:rsidRDefault="00800298" w:rsidP="00845176">
    <w:pPr>
      <w:pStyle w:val="af4"/>
      <w:tabs>
        <w:tab w:val="center" w:pos="5400"/>
        <w:tab w:val="right" w:pos="9720"/>
        <w:tab w:val="right" w:pos="1044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21" w:rsidRDefault="00AF5321" w:rsidP="0035392D">
      <w:pPr>
        <w:pStyle w:val="TableText"/>
      </w:pPr>
      <w:r>
        <w:separator/>
      </w:r>
    </w:p>
  </w:footnote>
  <w:footnote w:type="continuationSeparator" w:id="0">
    <w:p w:rsidR="00AF5321" w:rsidRDefault="00AF5321" w:rsidP="0035392D">
      <w:pPr>
        <w:pStyle w:val="Table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8" w:rsidRPr="00B32737" w:rsidRDefault="00800298" w:rsidP="00B32737">
    <w:pPr>
      <w:pStyle w:val="af2"/>
      <w:rPr>
        <w:lang w:val="en-US"/>
      </w:rPr>
    </w:pPr>
  </w:p>
  <w:p w:rsidR="00800298" w:rsidRPr="00B32737" w:rsidRDefault="00800298">
    <w:pPr>
      <w:pStyle w:val="af2"/>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
    <w:nsid w:val="050B2FD5"/>
    <w:multiLevelType w:val="hybridMultilevel"/>
    <w:tmpl w:val="70888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D07D16"/>
    <w:multiLevelType w:val="hybridMultilevel"/>
    <w:tmpl w:val="38CC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37F50"/>
    <w:multiLevelType w:val="hybridMultilevel"/>
    <w:tmpl w:val="017AE2A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E1540E"/>
    <w:multiLevelType w:val="multilevel"/>
    <w:tmpl w:val="AC6E8D0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FE2D6E"/>
    <w:multiLevelType w:val="multilevel"/>
    <w:tmpl w:val="CB10BF24"/>
    <w:styleLink w:val="AXELOT"/>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162FFD"/>
    <w:multiLevelType w:val="hybridMultilevel"/>
    <w:tmpl w:val="64FC76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0A82805"/>
    <w:multiLevelType w:val="multilevel"/>
    <w:tmpl w:val="7FEC16E6"/>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16C83179"/>
    <w:multiLevelType w:val="hybridMultilevel"/>
    <w:tmpl w:val="872C4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F2609"/>
    <w:multiLevelType w:val="multilevel"/>
    <w:tmpl w:val="89286F60"/>
    <w:lvl w:ilvl="0">
      <w:start w:val="1"/>
      <w:numFmt w:val="upperRoman"/>
      <w:pStyle w:val="11"/>
      <w:lvlText w:val="%1."/>
      <w:lvlJc w:val="left"/>
      <w:pPr>
        <w:tabs>
          <w:tab w:val="num" w:pos="2847"/>
        </w:tabs>
        <w:ind w:left="2487"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AE629C0"/>
    <w:multiLevelType w:val="hybridMultilevel"/>
    <w:tmpl w:val="A008E3D2"/>
    <w:lvl w:ilvl="0" w:tplc="5EDC9D22">
      <w:start w:val="1"/>
      <w:numFmt w:val="decimal"/>
      <w:pStyle w:val="a"/>
      <w:lvlText w:val="%1."/>
      <w:lvlJc w:val="left"/>
      <w:pPr>
        <w:tabs>
          <w:tab w:val="num" w:pos="2880"/>
        </w:tabs>
        <w:ind w:left="2880" w:hanging="360"/>
      </w:pPr>
    </w:lvl>
    <w:lvl w:ilvl="1" w:tplc="04190019" w:tentative="1">
      <w:start w:val="1"/>
      <w:numFmt w:val="lowerLetter"/>
      <w:lvlText w:val="%2."/>
      <w:lvlJc w:val="left"/>
      <w:pPr>
        <w:tabs>
          <w:tab w:val="num" w:pos="3960"/>
        </w:tabs>
        <w:ind w:left="396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1">
    <w:nsid w:val="1B87473E"/>
    <w:multiLevelType w:val="hybridMultilevel"/>
    <w:tmpl w:val="22B2748C"/>
    <w:lvl w:ilvl="0" w:tplc="5238B7D0">
      <w:start w:val="1"/>
      <w:numFmt w:val="bullet"/>
      <w:pStyle w:val="1"/>
      <w:lvlText w:val=""/>
      <w:lvlJc w:val="left"/>
      <w:pPr>
        <w:tabs>
          <w:tab w:val="num" w:pos="2912"/>
        </w:tabs>
        <w:ind w:left="2912" w:hanging="360"/>
      </w:pPr>
      <w:rPr>
        <w:rFonts w:ascii="Symbol" w:hAnsi="Symbol" w:hint="default"/>
      </w:rPr>
    </w:lvl>
    <w:lvl w:ilvl="1" w:tplc="04190003">
      <w:start w:val="1"/>
      <w:numFmt w:val="bullet"/>
      <w:pStyle w:val="a0"/>
      <w:lvlText w:val="o"/>
      <w:lvlJc w:val="left"/>
      <w:pPr>
        <w:tabs>
          <w:tab w:val="num" w:pos="3632"/>
        </w:tabs>
        <w:ind w:left="3632" w:hanging="360"/>
      </w:pPr>
      <w:rPr>
        <w:rFonts w:ascii="Courier New" w:hAnsi="Courier New" w:cs="Courier New" w:hint="default"/>
      </w:rPr>
    </w:lvl>
    <w:lvl w:ilvl="2" w:tplc="04190005" w:tentative="1">
      <w:start w:val="1"/>
      <w:numFmt w:val="bullet"/>
      <w:lvlText w:val=""/>
      <w:lvlJc w:val="left"/>
      <w:pPr>
        <w:tabs>
          <w:tab w:val="num" w:pos="4352"/>
        </w:tabs>
        <w:ind w:left="4352" w:hanging="360"/>
      </w:pPr>
      <w:rPr>
        <w:rFonts w:ascii="Wingdings" w:hAnsi="Wingdings" w:hint="default"/>
      </w:rPr>
    </w:lvl>
    <w:lvl w:ilvl="3" w:tplc="04190001" w:tentative="1">
      <w:start w:val="1"/>
      <w:numFmt w:val="bullet"/>
      <w:lvlText w:val=""/>
      <w:lvlJc w:val="left"/>
      <w:pPr>
        <w:tabs>
          <w:tab w:val="num" w:pos="5072"/>
        </w:tabs>
        <w:ind w:left="5072" w:hanging="360"/>
      </w:pPr>
      <w:rPr>
        <w:rFonts w:ascii="Symbol" w:hAnsi="Symbol" w:hint="default"/>
      </w:rPr>
    </w:lvl>
    <w:lvl w:ilvl="4" w:tplc="04190003" w:tentative="1">
      <w:start w:val="1"/>
      <w:numFmt w:val="bullet"/>
      <w:lvlText w:val="o"/>
      <w:lvlJc w:val="left"/>
      <w:pPr>
        <w:tabs>
          <w:tab w:val="num" w:pos="5792"/>
        </w:tabs>
        <w:ind w:left="5792" w:hanging="360"/>
      </w:pPr>
      <w:rPr>
        <w:rFonts w:ascii="Courier New" w:hAnsi="Courier New" w:cs="Courier New" w:hint="default"/>
      </w:rPr>
    </w:lvl>
    <w:lvl w:ilvl="5" w:tplc="04190005" w:tentative="1">
      <w:start w:val="1"/>
      <w:numFmt w:val="bullet"/>
      <w:lvlText w:val=""/>
      <w:lvlJc w:val="left"/>
      <w:pPr>
        <w:tabs>
          <w:tab w:val="num" w:pos="6512"/>
        </w:tabs>
        <w:ind w:left="6512" w:hanging="360"/>
      </w:pPr>
      <w:rPr>
        <w:rFonts w:ascii="Wingdings" w:hAnsi="Wingdings" w:hint="default"/>
      </w:rPr>
    </w:lvl>
    <w:lvl w:ilvl="6" w:tplc="04190001" w:tentative="1">
      <w:start w:val="1"/>
      <w:numFmt w:val="bullet"/>
      <w:lvlText w:val=""/>
      <w:lvlJc w:val="left"/>
      <w:pPr>
        <w:tabs>
          <w:tab w:val="num" w:pos="7232"/>
        </w:tabs>
        <w:ind w:left="7232" w:hanging="360"/>
      </w:pPr>
      <w:rPr>
        <w:rFonts w:ascii="Symbol" w:hAnsi="Symbol" w:hint="default"/>
      </w:rPr>
    </w:lvl>
    <w:lvl w:ilvl="7" w:tplc="04190003" w:tentative="1">
      <w:start w:val="1"/>
      <w:numFmt w:val="bullet"/>
      <w:lvlText w:val="o"/>
      <w:lvlJc w:val="left"/>
      <w:pPr>
        <w:tabs>
          <w:tab w:val="num" w:pos="7952"/>
        </w:tabs>
        <w:ind w:left="7952" w:hanging="360"/>
      </w:pPr>
      <w:rPr>
        <w:rFonts w:ascii="Courier New" w:hAnsi="Courier New" w:cs="Courier New" w:hint="default"/>
      </w:rPr>
    </w:lvl>
    <w:lvl w:ilvl="8" w:tplc="04190005" w:tentative="1">
      <w:start w:val="1"/>
      <w:numFmt w:val="bullet"/>
      <w:lvlText w:val=""/>
      <w:lvlJc w:val="left"/>
      <w:pPr>
        <w:tabs>
          <w:tab w:val="num" w:pos="8672"/>
        </w:tabs>
        <w:ind w:left="8672" w:hanging="360"/>
      </w:pPr>
      <w:rPr>
        <w:rFonts w:ascii="Wingdings" w:hAnsi="Wingdings" w:hint="default"/>
      </w:rPr>
    </w:lvl>
  </w:abstractNum>
  <w:abstractNum w:abstractNumId="12">
    <w:nsid w:val="1D4A4BDB"/>
    <w:multiLevelType w:val="hybridMultilevel"/>
    <w:tmpl w:val="A42483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5E62095"/>
    <w:multiLevelType w:val="multilevel"/>
    <w:tmpl w:val="C750FA94"/>
    <w:lvl w:ilvl="0">
      <w:start w:val="1"/>
      <w:numFmt w:val="bullet"/>
      <w:lvlText w:val=""/>
      <w:lvlJc w:val="left"/>
      <w:pPr>
        <w:tabs>
          <w:tab w:val="num" w:pos="360"/>
        </w:tabs>
        <w:ind w:left="360" w:hanging="360"/>
      </w:pPr>
      <w:rPr>
        <w:rFonts w:ascii="Symbol" w:hAnsi="Symbol" w:hint="default"/>
        <w:b w:val="0"/>
      </w:rPr>
    </w:lvl>
    <w:lvl w:ilvl="1">
      <w:start w:val="1"/>
      <w:numFmt w:val="bullet"/>
      <w:pStyle w:val="a1"/>
      <w:lvlText w:val=""/>
      <w:lvlJc w:val="left"/>
      <w:pPr>
        <w:tabs>
          <w:tab w:val="num" w:pos="540"/>
        </w:tabs>
        <w:ind w:left="54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67B04B0"/>
    <w:multiLevelType w:val="hybridMultilevel"/>
    <w:tmpl w:val="19C614D8"/>
    <w:lvl w:ilvl="0" w:tplc="0419000F">
      <w:start w:val="1"/>
      <w:numFmt w:val="bullet"/>
      <w:lvlText w:val=""/>
      <w:lvlJc w:val="left"/>
      <w:pPr>
        <w:ind w:left="1800" w:hanging="360"/>
      </w:pPr>
      <w:rPr>
        <w:rFonts w:ascii="Symbol" w:hAnsi="Symbol" w:hint="default"/>
      </w:rPr>
    </w:lvl>
    <w:lvl w:ilvl="1" w:tplc="5238B7D0">
      <w:start w:val="1"/>
      <w:numFmt w:val="bullet"/>
      <w:lvlText w:val="o"/>
      <w:lvlJc w:val="left"/>
      <w:pPr>
        <w:ind w:left="2520" w:hanging="360"/>
      </w:pPr>
      <w:rPr>
        <w:rFonts w:ascii="Courier New" w:hAnsi="Courier New" w:cs="Courier New" w:hint="default"/>
      </w:rPr>
    </w:lvl>
    <w:lvl w:ilvl="2" w:tplc="0419001B" w:tentative="1">
      <w:start w:val="1"/>
      <w:numFmt w:val="bullet"/>
      <w:lvlText w:val=""/>
      <w:lvlJc w:val="left"/>
      <w:pPr>
        <w:ind w:left="3240" w:hanging="360"/>
      </w:pPr>
      <w:rPr>
        <w:rFonts w:ascii="Wingdings" w:hAnsi="Wingdings" w:hint="default"/>
      </w:rPr>
    </w:lvl>
    <w:lvl w:ilvl="3" w:tplc="0419000F" w:tentative="1">
      <w:start w:val="1"/>
      <w:numFmt w:val="bullet"/>
      <w:lvlText w:val=""/>
      <w:lvlJc w:val="left"/>
      <w:pPr>
        <w:ind w:left="3960" w:hanging="360"/>
      </w:pPr>
      <w:rPr>
        <w:rFonts w:ascii="Symbol" w:hAnsi="Symbol" w:hint="default"/>
      </w:rPr>
    </w:lvl>
    <w:lvl w:ilvl="4" w:tplc="04190019" w:tentative="1">
      <w:start w:val="1"/>
      <w:numFmt w:val="bullet"/>
      <w:lvlText w:val="o"/>
      <w:lvlJc w:val="left"/>
      <w:pPr>
        <w:ind w:left="4680" w:hanging="360"/>
      </w:pPr>
      <w:rPr>
        <w:rFonts w:ascii="Courier New" w:hAnsi="Courier New" w:cs="Courier New" w:hint="default"/>
      </w:rPr>
    </w:lvl>
    <w:lvl w:ilvl="5" w:tplc="0419001B" w:tentative="1">
      <w:start w:val="1"/>
      <w:numFmt w:val="bullet"/>
      <w:lvlText w:val=""/>
      <w:lvlJc w:val="left"/>
      <w:pPr>
        <w:ind w:left="5400" w:hanging="360"/>
      </w:pPr>
      <w:rPr>
        <w:rFonts w:ascii="Wingdings" w:hAnsi="Wingdings" w:hint="default"/>
      </w:rPr>
    </w:lvl>
    <w:lvl w:ilvl="6" w:tplc="0419000F" w:tentative="1">
      <w:start w:val="1"/>
      <w:numFmt w:val="bullet"/>
      <w:lvlText w:val=""/>
      <w:lvlJc w:val="left"/>
      <w:pPr>
        <w:ind w:left="6120" w:hanging="360"/>
      </w:pPr>
      <w:rPr>
        <w:rFonts w:ascii="Symbol" w:hAnsi="Symbol" w:hint="default"/>
      </w:rPr>
    </w:lvl>
    <w:lvl w:ilvl="7" w:tplc="04190019" w:tentative="1">
      <w:start w:val="1"/>
      <w:numFmt w:val="bullet"/>
      <w:lvlText w:val="o"/>
      <w:lvlJc w:val="left"/>
      <w:pPr>
        <w:ind w:left="6840" w:hanging="360"/>
      </w:pPr>
      <w:rPr>
        <w:rFonts w:ascii="Courier New" w:hAnsi="Courier New" w:cs="Courier New" w:hint="default"/>
      </w:rPr>
    </w:lvl>
    <w:lvl w:ilvl="8" w:tplc="0419001B" w:tentative="1">
      <w:start w:val="1"/>
      <w:numFmt w:val="bullet"/>
      <w:lvlText w:val=""/>
      <w:lvlJc w:val="left"/>
      <w:pPr>
        <w:ind w:left="7560" w:hanging="360"/>
      </w:pPr>
      <w:rPr>
        <w:rFonts w:ascii="Wingdings" w:hAnsi="Wingdings" w:hint="default"/>
      </w:rPr>
    </w:lvl>
  </w:abstractNum>
  <w:abstractNum w:abstractNumId="15">
    <w:nsid w:val="2AFC4ADF"/>
    <w:multiLevelType w:val="multilevel"/>
    <w:tmpl w:val="617C35D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170"/>
        </w:tabs>
        <w:ind w:left="622" w:hanging="622"/>
      </w:pPr>
      <w:rPr>
        <w:rFonts w:hint="default"/>
      </w:rPr>
    </w:lvl>
    <w:lvl w:ilvl="2">
      <w:start w:val="1"/>
      <w:numFmt w:val="decimal"/>
      <w:lvlText w:val="%1.%2.%3."/>
      <w:lvlJc w:val="left"/>
      <w:pPr>
        <w:tabs>
          <w:tab w:val="num" w:pos="-284"/>
        </w:tabs>
        <w:ind w:left="940" w:hanging="504"/>
      </w:pPr>
      <w:rPr>
        <w:rFonts w:hint="default"/>
      </w:rPr>
    </w:lvl>
    <w:lvl w:ilvl="3">
      <w:start w:val="1"/>
      <w:numFmt w:val="decimal"/>
      <w:lvlText w:val="%1.%2.%3.%4."/>
      <w:lvlJc w:val="left"/>
      <w:pPr>
        <w:tabs>
          <w:tab w:val="num" w:pos="-284"/>
        </w:tabs>
        <w:ind w:left="1444" w:hanging="648"/>
      </w:pPr>
      <w:rPr>
        <w:rFonts w:hint="default"/>
      </w:rPr>
    </w:lvl>
    <w:lvl w:ilvl="4">
      <w:start w:val="1"/>
      <w:numFmt w:val="decimal"/>
      <w:lvlText w:val="%1.%2.%3.%4.%5."/>
      <w:lvlJc w:val="left"/>
      <w:pPr>
        <w:tabs>
          <w:tab w:val="num" w:pos="-284"/>
        </w:tabs>
        <w:ind w:left="1948" w:hanging="792"/>
      </w:pPr>
      <w:rPr>
        <w:rFonts w:hint="default"/>
      </w:rPr>
    </w:lvl>
    <w:lvl w:ilvl="5">
      <w:start w:val="1"/>
      <w:numFmt w:val="decimal"/>
      <w:lvlText w:val="%1.%2.%3.%4.%5.%6."/>
      <w:lvlJc w:val="left"/>
      <w:pPr>
        <w:tabs>
          <w:tab w:val="num" w:pos="-284"/>
        </w:tabs>
        <w:ind w:left="2452" w:hanging="936"/>
      </w:pPr>
      <w:rPr>
        <w:rFonts w:hint="default"/>
      </w:rPr>
    </w:lvl>
    <w:lvl w:ilvl="6">
      <w:start w:val="1"/>
      <w:numFmt w:val="decimal"/>
      <w:lvlText w:val="%1.%2.%3.%4.%5.%6.%7."/>
      <w:lvlJc w:val="left"/>
      <w:pPr>
        <w:tabs>
          <w:tab w:val="num" w:pos="-284"/>
        </w:tabs>
        <w:ind w:left="2956" w:hanging="1080"/>
      </w:pPr>
      <w:rPr>
        <w:rFonts w:hint="default"/>
      </w:rPr>
    </w:lvl>
    <w:lvl w:ilvl="7">
      <w:start w:val="1"/>
      <w:numFmt w:val="decimal"/>
      <w:lvlText w:val="%1.%2.%3.%4.%5.%6.%7.%8."/>
      <w:lvlJc w:val="left"/>
      <w:pPr>
        <w:tabs>
          <w:tab w:val="num" w:pos="-284"/>
        </w:tabs>
        <w:ind w:left="3460" w:hanging="1224"/>
      </w:pPr>
      <w:rPr>
        <w:rFonts w:hint="default"/>
      </w:rPr>
    </w:lvl>
    <w:lvl w:ilvl="8">
      <w:start w:val="1"/>
      <w:numFmt w:val="decimal"/>
      <w:lvlText w:val="%1.%2.%3.%4.%5.%6.%7.%8.%9."/>
      <w:lvlJc w:val="left"/>
      <w:pPr>
        <w:tabs>
          <w:tab w:val="num" w:pos="-284"/>
        </w:tabs>
        <w:ind w:left="4036" w:hanging="1440"/>
      </w:pPr>
      <w:rPr>
        <w:rFonts w:hint="default"/>
      </w:rPr>
    </w:lvl>
  </w:abstractNum>
  <w:abstractNum w:abstractNumId="16">
    <w:nsid w:val="2E1800A1"/>
    <w:multiLevelType w:val="hybridMultilevel"/>
    <w:tmpl w:val="26EECAD0"/>
    <w:lvl w:ilvl="0" w:tplc="A5E031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14B46F5"/>
    <w:multiLevelType w:val="hybridMultilevel"/>
    <w:tmpl w:val="CBC4C814"/>
    <w:lvl w:ilvl="0" w:tplc="04190001">
      <w:start w:val="1"/>
      <w:numFmt w:val="bullet"/>
      <w:lvlText w:val=""/>
      <w:lvlJc w:val="left"/>
      <w:pPr>
        <w:ind w:left="2484" w:hanging="360"/>
      </w:pPr>
      <w:rPr>
        <w:rFonts w:ascii="Symbol" w:hAnsi="Symbol" w:hint="default"/>
      </w:rPr>
    </w:lvl>
    <w:lvl w:ilvl="1" w:tplc="04190003">
      <w:start w:val="1"/>
      <w:numFmt w:val="bullet"/>
      <w:lvlText w:val="o"/>
      <w:lvlJc w:val="left"/>
      <w:pPr>
        <w:ind w:left="3204" w:hanging="360"/>
      </w:pPr>
      <w:rPr>
        <w:rFonts w:ascii="Courier New" w:hAnsi="Courier New" w:cs="Courier New" w:hint="default"/>
      </w:rPr>
    </w:lvl>
    <w:lvl w:ilvl="2" w:tplc="04190005">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8">
    <w:nsid w:val="32617F6E"/>
    <w:multiLevelType w:val="hybridMultilevel"/>
    <w:tmpl w:val="E814DB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80C698A"/>
    <w:multiLevelType w:val="hybridMultilevel"/>
    <w:tmpl w:val="34CCD3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9CB507D"/>
    <w:multiLevelType w:val="multilevel"/>
    <w:tmpl w:val="98206BF0"/>
    <w:lvl w:ilvl="0">
      <w:start w:val="5"/>
      <w:numFmt w:val="decimal"/>
      <w:lvlText w:val="%1"/>
      <w:lvlJc w:val="left"/>
      <w:pPr>
        <w:tabs>
          <w:tab w:val="num" w:pos="2877"/>
        </w:tabs>
        <w:ind w:left="2877" w:hanging="360"/>
      </w:pPr>
      <w:rPr>
        <w:rFonts w:hint="default"/>
      </w:rPr>
    </w:lvl>
    <w:lvl w:ilvl="1">
      <w:start w:val="1"/>
      <w:numFmt w:val="decimal"/>
      <w:pStyle w:val="a2"/>
      <w:lvlText w:val="%2"/>
      <w:lvlJc w:val="left"/>
      <w:pPr>
        <w:tabs>
          <w:tab w:val="num" w:pos="567"/>
        </w:tabs>
        <w:ind w:left="567" w:hanging="567"/>
      </w:pPr>
      <w:rPr>
        <w:rFonts w:hint="default"/>
      </w:rPr>
    </w:lvl>
    <w:lvl w:ilvl="2">
      <w:start w:val="1"/>
      <w:numFmt w:val="decimal"/>
      <w:pStyle w:val="110"/>
      <w:lvlText w:val="%2.%3"/>
      <w:lvlJc w:val="left"/>
      <w:pPr>
        <w:tabs>
          <w:tab w:val="num" w:pos="567"/>
        </w:tabs>
        <w:ind w:left="567" w:hanging="567"/>
      </w:pPr>
      <w:rPr>
        <w:rFonts w:hint="default"/>
      </w:rPr>
    </w:lvl>
    <w:lvl w:ilvl="3">
      <w:start w:val="1"/>
      <w:numFmt w:val="decimal"/>
      <w:pStyle w:val="111"/>
      <w:lvlText w:val="%2.%3.%4"/>
      <w:lvlJc w:val="left"/>
      <w:pPr>
        <w:tabs>
          <w:tab w:val="num" w:pos="567"/>
        </w:tabs>
        <w:ind w:left="567" w:hanging="567"/>
      </w:pPr>
      <w:rPr>
        <w:rFonts w:hint="default"/>
      </w:rPr>
    </w:lvl>
    <w:lvl w:ilvl="4">
      <w:start w:val="1"/>
      <w:numFmt w:val="none"/>
      <w:pStyle w:val="1234"/>
      <w:lvlText w:val=""/>
      <w:lvlJc w:val="left"/>
      <w:pPr>
        <w:tabs>
          <w:tab w:val="num" w:pos="3597"/>
        </w:tabs>
        <w:ind w:left="3597" w:hanging="1080"/>
      </w:pPr>
      <w:rPr>
        <w:rFonts w:hint="default"/>
      </w:rPr>
    </w:lvl>
    <w:lvl w:ilvl="5">
      <w:start w:val="1"/>
      <w:numFmt w:val="decimal"/>
      <w:lvlText w:val="%6."/>
      <w:lvlJc w:val="left"/>
      <w:pPr>
        <w:tabs>
          <w:tab w:val="num" w:pos="510"/>
        </w:tabs>
        <w:ind w:left="510" w:hanging="510"/>
      </w:pPr>
      <w:rPr>
        <w:rFonts w:hint="default"/>
      </w:rPr>
    </w:lvl>
    <w:lvl w:ilvl="6">
      <w:start w:val="1"/>
      <w:numFmt w:val="decimal"/>
      <w:lvlText w:val="%6.%7."/>
      <w:lvlJc w:val="left"/>
      <w:pPr>
        <w:tabs>
          <w:tab w:val="num" w:pos="510"/>
        </w:tabs>
        <w:ind w:left="510" w:hanging="510"/>
      </w:pPr>
      <w:rPr>
        <w:rFonts w:hint="default"/>
      </w:rPr>
    </w:lvl>
    <w:lvl w:ilvl="7">
      <w:start w:val="1"/>
      <w:numFmt w:val="decimal"/>
      <w:pStyle w:val="123"/>
      <w:lvlText w:val="%6.%7.%8."/>
      <w:lvlJc w:val="left"/>
      <w:pPr>
        <w:tabs>
          <w:tab w:val="num" w:pos="567"/>
        </w:tabs>
        <w:ind w:left="567" w:hanging="567"/>
      </w:pPr>
      <w:rPr>
        <w:rFonts w:hint="default"/>
      </w:rPr>
    </w:lvl>
    <w:lvl w:ilvl="8">
      <w:start w:val="1"/>
      <w:numFmt w:val="decimal"/>
      <w:pStyle w:val="12340"/>
      <w:lvlText w:val="%6.%7.%8.%9."/>
      <w:lvlJc w:val="left"/>
      <w:pPr>
        <w:tabs>
          <w:tab w:val="num" w:pos="567"/>
        </w:tabs>
        <w:ind w:left="567" w:hanging="567"/>
      </w:pPr>
      <w:rPr>
        <w:rFonts w:hint="default"/>
      </w:rPr>
    </w:lvl>
  </w:abstractNum>
  <w:abstractNum w:abstractNumId="21">
    <w:nsid w:val="3A004438"/>
    <w:multiLevelType w:val="hybridMultilevel"/>
    <w:tmpl w:val="0F56BB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3A3B339E"/>
    <w:multiLevelType w:val="hybridMultilevel"/>
    <w:tmpl w:val="37F4FF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BF86A58"/>
    <w:multiLevelType w:val="hybridMultilevel"/>
    <w:tmpl w:val="DFD0B540"/>
    <w:lvl w:ilvl="0" w:tplc="5238B7D0">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2D4AFB"/>
    <w:multiLevelType w:val="hybridMultilevel"/>
    <w:tmpl w:val="6686AC4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
    <w:nsid w:val="45AB6E82"/>
    <w:multiLevelType w:val="hybridMultilevel"/>
    <w:tmpl w:val="9C9C7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E542A5"/>
    <w:multiLevelType w:val="hybridMultilevel"/>
    <w:tmpl w:val="DBE8121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D5A4A47"/>
    <w:multiLevelType w:val="multilevel"/>
    <w:tmpl w:val="71BCD6FC"/>
    <w:lvl w:ilvl="0">
      <w:start w:val="5"/>
      <w:numFmt w:val="decimal"/>
      <w:lvlText w:val="%1"/>
      <w:lvlJc w:val="left"/>
      <w:pPr>
        <w:tabs>
          <w:tab w:val="num" w:pos="989"/>
        </w:tabs>
        <w:ind w:left="989" w:hanging="705"/>
      </w:pPr>
      <w:rPr>
        <w:rFonts w:hint="default"/>
      </w:rPr>
    </w:lvl>
    <w:lvl w:ilvl="1">
      <w:start w:val="2"/>
      <w:numFmt w:val="decimal"/>
      <w:lvlText w:val="%1.%2"/>
      <w:lvlJc w:val="left"/>
      <w:pPr>
        <w:tabs>
          <w:tab w:val="num" w:pos="989"/>
        </w:tabs>
        <w:ind w:left="989" w:hanging="705"/>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004"/>
        </w:tabs>
        <w:ind w:left="1004" w:hanging="720"/>
      </w:pPr>
      <w:rPr>
        <w:rFonts w:hint="default"/>
      </w:rPr>
    </w:lvl>
    <w:lvl w:ilvl="4">
      <w:start w:val="1"/>
      <w:numFmt w:val="decimal"/>
      <w:pStyle w:val="61"/>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513"/>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28">
    <w:nsid w:val="578021D9"/>
    <w:multiLevelType w:val="hybridMultilevel"/>
    <w:tmpl w:val="51A21A7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9">
    <w:nsid w:val="58575A2F"/>
    <w:multiLevelType w:val="hybridMultilevel"/>
    <w:tmpl w:val="F16C64F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0">
    <w:nsid w:val="59345B9E"/>
    <w:multiLevelType w:val="hybridMultilevel"/>
    <w:tmpl w:val="BA18E3D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9DA57E7"/>
    <w:multiLevelType w:val="hybridMultilevel"/>
    <w:tmpl w:val="F8F8FE80"/>
    <w:lvl w:ilvl="0" w:tplc="3AFADE00">
      <w:start w:val="1"/>
      <w:numFmt w:val="decimal"/>
      <w:lvlText w:val="%1."/>
      <w:lvlJc w:val="left"/>
      <w:pPr>
        <w:ind w:left="1068" w:hanging="360"/>
      </w:pPr>
      <w:rPr>
        <w:rFonts w:cs="Times New Roman" w:hint="default"/>
        <w:sz w:val="20"/>
        <w:szCs w:val="20"/>
      </w:rPr>
    </w:lvl>
    <w:lvl w:ilvl="1" w:tplc="FFFFFFFF">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32">
    <w:nsid w:val="5B4F3D08"/>
    <w:multiLevelType w:val="multilevel"/>
    <w:tmpl w:val="B100CB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C4628C1"/>
    <w:multiLevelType w:val="hybridMultilevel"/>
    <w:tmpl w:val="6A50F36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4">
    <w:nsid w:val="617D3A4F"/>
    <w:multiLevelType w:val="hybridMultilevel"/>
    <w:tmpl w:val="BC4C242C"/>
    <w:lvl w:ilvl="0" w:tplc="0419000F">
      <w:start w:val="1"/>
      <w:numFmt w:val="decimal"/>
      <w:pStyle w:val="a3"/>
      <w:lvlText w:val="%1."/>
      <w:lvlJc w:val="left"/>
      <w:pPr>
        <w:tabs>
          <w:tab w:val="num" w:pos="425"/>
        </w:tabs>
        <w:ind w:left="425"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B71F02"/>
    <w:multiLevelType w:val="hybridMultilevel"/>
    <w:tmpl w:val="793C8FDA"/>
    <w:lvl w:ilvl="0" w:tplc="04190001">
      <w:start w:val="1"/>
      <w:numFmt w:val="bullet"/>
      <w:lvlText w:val=""/>
      <w:lvlJc w:val="left"/>
      <w:pPr>
        <w:ind w:left="2484" w:hanging="360"/>
      </w:pPr>
      <w:rPr>
        <w:rFonts w:ascii="Symbol" w:hAnsi="Symbol" w:hint="default"/>
      </w:rPr>
    </w:lvl>
    <w:lvl w:ilvl="1" w:tplc="04190003">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36">
    <w:nsid w:val="69F700BA"/>
    <w:multiLevelType w:val="hybridMultilevel"/>
    <w:tmpl w:val="B2888BF0"/>
    <w:lvl w:ilvl="0" w:tplc="20AA69F6">
      <w:start w:val="1"/>
      <w:numFmt w:val="decimal"/>
      <w:lvlText w:val="%1."/>
      <w:lvlJc w:val="left"/>
      <w:pPr>
        <w:ind w:left="1440" w:hanging="360"/>
      </w:pPr>
      <w:rPr>
        <w:rFonts w:hint="default"/>
      </w:rPr>
    </w:lvl>
    <w:lvl w:ilvl="1" w:tplc="04190003">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7">
    <w:nsid w:val="6A0B7B1D"/>
    <w:multiLevelType w:val="hybridMultilevel"/>
    <w:tmpl w:val="D5C2256C"/>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8">
    <w:nsid w:val="6BEC1879"/>
    <w:multiLevelType w:val="hybridMultilevel"/>
    <w:tmpl w:val="C8FE4066"/>
    <w:lvl w:ilvl="0" w:tplc="54302704">
      <w:start w:val="1"/>
      <w:numFmt w:val="decimal"/>
      <w:lvlText w:val="%1."/>
      <w:lvlJc w:val="left"/>
      <w:pPr>
        <w:ind w:left="1440" w:hanging="360"/>
      </w:pPr>
      <w:rPr>
        <w:rFonts w:hint="default"/>
      </w:rPr>
    </w:lvl>
    <w:lvl w:ilvl="1" w:tplc="04190003">
      <w:start w:val="1"/>
      <w:numFmt w:val="lowerLetter"/>
      <w:lvlText w:val="%2."/>
      <w:lvlJc w:val="left"/>
      <w:pPr>
        <w:ind w:left="2160" w:hanging="360"/>
      </w:pPr>
    </w:lvl>
    <w:lvl w:ilvl="2" w:tplc="08FCF312">
      <w:start w:val="1"/>
      <w:numFmt w:val="upperRoman"/>
      <w:lvlText w:val="%3."/>
      <w:lvlJc w:val="left"/>
      <w:pPr>
        <w:tabs>
          <w:tab w:val="num" w:pos="3420"/>
        </w:tabs>
        <w:ind w:left="3420" w:hanging="720"/>
      </w:pPr>
      <w:rPr>
        <w:rFonts w:hint="default"/>
      </w:r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9">
    <w:nsid w:val="6D687990"/>
    <w:multiLevelType w:val="hybridMultilevel"/>
    <w:tmpl w:val="BDF845B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0">
    <w:nsid w:val="73B666C9"/>
    <w:multiLevelType w:val="hybridMultilevel"/>
    <w:tmpl w:val="DA66101C"/>
    <w:lvl w:ilvl="0" w:tplc="04190001">
      <w:start w:val="1"/>
      <w:numFmt w:val="bullet"/>
      <w:lvlText w:val=""/>
      <w:lvlJc w:val="left"/>
      <w:pPr>
        <w:tabs>
          <w:tab w:val="num" w:pos="677"/>
        </w:tabs>
        <w:ind w:left="677" w:hanging="360"/>
      </w:pPr>
      <w:rPr>
        <w:rFonts w:ascii="Symbol" w:hAnsi="Symbol" w:hint="default"/>
      </w:rPr>
    </w:lvl>
    <w:lvl w:ilvl="1" w:tplc="04190003" w:tentative="1">
      <w:start w:val="1"/>
      <w:numFmt w:val="bullet"/>
      <w:lvlText w:val="o"/>
      <w:lvlJc w:val="left"/>
      <w:pPr>
        <w:tabs>
          <w:tab w:val="num" w:pos="1397"/>
        </w:tabs>
        <w:ind w:left="1397" w:hanging="360"/>
      </w:pPr>
      <w:rPr>
        <w:rFonts w:ascii="Courier New" w:hAnsi="Courier New" w:cs="Courier New" w:hint="default"/>
      </w:rPr>
    </w:lvl>
    <w:lvl w:ilvl="2" w:tplc="04190005" w:tentative="1">
      <w:start w:val="1"/>
      <w:numFmt w:val="bullet"/>
      <w:lvlText w:val=""/>
      <w:lvlJc w:val="left"/>
      <w:pPr>
        <w:tabs>
          <w:tab w:val="num" w:pos="2117"/>
        </w:tabs>
        <w:ind w:left="2117" w:hanging="360"/>
      </w:pPr>
      <w:rPr>
        <w:rFonts w:ascii="Wingdings" w:hAnsi="Wingdings" w:hint="default"/>
      </w:rPr>
    </w:lvl>
    <w:lvl w:ilvl="3" w:tplc="04190001" w:tentative="1">
      <w:start w:val="1"/>
      <w:numFmt w:val="bullet"/>
      <w:lvlText w:val=""/>
      <w:lvlJc w:val="left"/>
      <w:pPr>
        <w:tabs>
          <w:tab w:val="num" w:pos="2837"/>
        </w:tabs>
        <w:ind w:left="2837" w:hanging="360"/>
      </w:pPr>
      <w:rPr>
        <w:rFonts w:ascii="Symbol" w:hAnsi="Symbol" w:hint="default"/>
      </w:rPr>
    </w:lvl>
    <w:lvl w:ilvl="4" w:tplc="04190003" w:tentative="1">
      <w:start w:val="1"/>
      <w:numFmt w:val="bullet"/>
      <w:lvlText w:val="o"/>
      <w:lvlJc w:val="left"/>
      <w:pPr>
        <w:tabs>
          <w:tab w:val="num" w:pos="3557"/>
        </w:tabs>
        <w:ind w:left="3557" w:hanging="360"/>
      </w:pPr>
      <w:rPr>
        <w:rFonts w:ascii="Courier New" w:hAnsi="Courier New" w:cs="Courier New" w:hint="default"/>
      </w:rPr>
    </w:lvl>
    <w:lvl w:ilvl="5" w:tplc="04190005" w:tentative="1">
      <w:start w:val="1"/>
      <w:numFmt w:val="bullet"/>
      <w:lvlText w:val=""/>
      <w:lvlJc w:val="left"/>
      <w:pPr>
        <w:tabs>
          <w:tab w:val="num" w:pos="4277"/>
        </w:tabs>
        <w:ind w:left="4277" w:hanging="360"/>
      </w:pPr>
      <w:rPr>
        <w:rFonts w:ascii="Wingdings" w:hAnsi="Wingdings" w:hint="default"/>
      </w:rPr>
    </w:lvl>
    <w:lvl w:ilvl="6" w:tplc="04190001" w:tentative="1">
      <w:start w:val="1"/>
      <w:numFmt w:val="bullet"/>
      <w:lvlText w:val=""/>
      <w:lvlJc w:val="left"/>
      <w:pPr>
        <w:tabs>
          <w:tab w:val="num" w:pos="4997"/>
        </w:tabs>
        <w:ind w:left="4997" w:hanging="360"/>
      </w:pPr>
      <w:rPr>
        <w:rFonts w:ascii="Symbol" w:hAnsi="Symbol" w:hint="default"/>
      </w:rPr>
    </w:lvl>
    <w:lvl w:ilvl="7" w:tplc="04190003" w:tentative="1">
      <w:start w:val="1"/>
      <w:numFmt w:val="bullet"/>
      <w:lvlText w:val="o"/>
      <w:lvlJc w:val="left"/>
      <w:pPr>
        <w:tabs>
          <w:tab w:val="num" w:pos="5717"/>
        </w:tabs>
        <w:ind w:left="5717" w:hanging="360"/>
      </w:pPr>
      <w:rPr>
        <w:rFonts w:ascii="Courier New" w:hAnsi="Courier New" w:cs="Courier New" w:hint="default"/>
      </w:rPr>
    </w:lvl>
    <w:lvl w:ilvl="8" w:tplc="04190005" w:tentative="1">
      <w:start w:val="1"/>
      <w:numFmt w:val="bullet"/>
      <w:lvlText w:val=""/>
      <w:lvlJc w:val="left"/>
      <w:pPr>
        <w:tabs>
          <w:tab w:val="num" w:pos="6437"/>
        </w:tabs>
        <w:ind w:left="6437" w:hanging="360"/>
      </w:pPr>
      <w:rPr>
        <w:rFonts w:ascii="Wingdings" w:hAnsi="Wingdings" w:hint="default"/>
      </w:rPr>
    </w:lvl>
  </w:abstractNum>
  <w:abstractNum w:abstractNumId="41">
    <w:nsid w:val="73C511DE"/>
    <w:multiLevelType w:val="hybridMultilevel"/>
    <w:tmpl w:val="44968C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800755A"/>
    <w:multiLevelType w:val="hybridMultilevel"/>
    <w:tmpl w:val="ABB24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E47758"/>
    <w:multiLevelType w:val="hybridMultilevel"/>
    <w:tmpl w:val="E0244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710482"/>
    <w:multiLevelType w:val="hybridMultilevel"/>
    <w:tmpl w:val="3486479E"/>
    <w:lvl w:ilvl="0" w:tplc="0419000B">
      <w:start w:val="1"/>
      <w:numFmt w:val="bullet"/>
      <w:lvlText w:val=""/>
      <w:lvlJc w:val="left"/>
      <w:pPr>
        <w:ind w:left="786" w:hanging="360"/>
      </w:pPr>
      <w:rPr>
        <w:rFonts w:ascii="Wingdings" w:hAnsi="Wingdings" w:hint="default"/>
      </w:rPr>
    </w:lvl>
    <w:lvl w:ilvl="1" w:tplc="0419000B">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34"/>
  </w:num>
  <w:num w:numId="3">
    <w:abstractNumId w:val="13"/>
  </w:num>
  <w:num w:numId="4">
    <w:abstractNumId w:val="11"/>
  </w:num>
  <w:num w:numId="5">
    <w:abstractNumId w:val="20"/>
  </w:num>
  <w:num w:numId="6">
    <w:abstractNumId w:val="10"/>
  </w:num>
  <w:num w:numId="7">
    <w:abstractNumId w:val="9"/>
  </w:num>
  <w:num w:numId="8">
    <w:abstractNumId w:val="38"/>
  </w:num>
  <w:num w:numId="9">
    <w:abstractNumId w:val="27"/>
  </w:num>
  <w:num w:numId="10">
    <w:abstractNumId w:val="3"/>
  </w:num>
  <w:num w:numId="11">
    <w:abstractNumId w:val="14"/>
  </w:num>
  <w:num w:numId="12">
    <w:abstractNumId w:val="26"/>
  </w:num>
  <w:num w:numId="13">
    <w:abstractNumId w:val="41"/>
  </w:num>
  <w:num w:numId="14">
    <w:abstractNumId w:val="18"/>
  </w:num>
  <w:num w:numId="15">
    <w:abstractNumId w:val="37"/>
  </w:num>
  <w:num w:numId="16">
    <w:abstractNumId w:val="32"/>
  </w:num>
  <w:num w:numId="17">
    <w:abstractNumId w:val="24"/>
  </w:num>
  <w:num w:numId="18">
    <w:abstractNumId w:val="40"/>
  </w:num>
  <w:num w:numId="19">
    <w:abstractNumId w:val="6"/>
  </w:num>
  <w:num w:numId="20">
    <w:abstractNumId w:val="33"/>
  </w:num>
  <w:num w:numId="21">
    <w:abstractNumId w:val="43"/>
  </w:num>
  <w:num w:numId="22">
    <w:abstractNumId w:val="5"/>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b/>
          <w:sz w:val="20"/>
          <w:szCs w:val="20"/>
        </w:rPr>
      </w:lvl>
    </w:lvlOverride>
    <w:lvlOverride w:ilvl="4">
      <w:lvl w:ilvl="4">
        <w:start w:val="1"/>
        <w:numFmt w:val="decimal"/>
        <w:lvlText w:val="%1.%2.%3.%4.%5"/>
        <w:lvlJc w:val="left"/>
        <w:pPr>
          <w:tabs>
            <w:tab w:val="num" w:pos="1008"/>
          </w:tabs>
          <w:ind w:left="1008" w:hanging="1008"/>
        </w:pPr>
        <w:rPr>
          <w:rFonts w:hint="default"/>
          <w:b/>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3">
    <w:abstractNumId w:val="5"/>
  </w:num>
  <w:num w:numId="24">
    <w:abstractNumId w:val="5"/>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hint="default"/>
          <w:b/>
          <w:sz w:val="24"/>
          <w:szCs w:val="24"/>
        </w:rPr>
      </w:lvl>
    </w:lvlOverride>
    <w:lvlOverride w:ilvl="2">
      <w:lvl w:ilvl="2">
        <w:start w:val="1"/>
        <w:numFmt w:val="decimal"/>
        <w:pStyle w:val="4"/>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abstractNumId w:val="30"/>
  </w:num>
  <w:num w:numId="26">
    <w:abstractNumId w:val="44"/>
  </w:num>
  <w:num w:numId="27">
    <w:abstractNumId w:val="29"/>
  </w:num>
  <w:num w:numId="28">
    <w:abstractNumId w:val="15"/>
  </w:num>
  <w:num w:numId="29">
    <w:abstractNumId w:val="21"/>
  </w:num>
  <w:num w:numId="30">
    <w:abstractNumId w:val="12"/>
  </w:num>
  <w:num w:numId="31">
    <w:abstractNumId w:val="22"/>
  </w:num>
  <w:num w:numId="32">
    <w:abstractNumId w:val="1"/>
  </w:num>
  <w:num w:numId="33">
    <w:abstractNumId w:val="19"/>
  </w:num>
  <w:num w:numId="34">
    <w:abstractNumId w:val="42"/>
  </w:num>
  <w:num w:numId="35">
    <w:abstractNumId w:val="25"/>
  </w:num>
  <w:num w:numId="36">
    <w:abstractNumId w:val="36"/>
  </w:num>
  <w:num w:numId="37">
    <w:abstractNumId w:val="16"/>
  </w:num>
  <w:num w:numId="38">
    <w:abstractNumId w:val="39"/>
  </w:num>
  <w:num w:numId="39">
    <w:abstractNumId w:val="28"/>
  </w:num>
  <w:num w:numId="40">
    <w:abstractNumId w:val="17"/>
  </w:num>
  <w:num w:numId="41">
    <w:abstractNumId w:val="35"/>
  </w:num>
  <w:num w:numId="42">
    <w:abstractNumId w:val="5"/>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5"/>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b/>
          <w:sz w:val="20"/>
          <w:szCs w:val="20"/>
        </w:rPr>
      </w:lvl>
    </w:lvlOverride>
    <w:lvlOverride w:ilvl="4">
      <w:lvl w:ilvl="4">
        <w:start w:val="1"/>
        <w:numFmt w:val="decimal"/>
        <w:lvlText w:val="%1.%2.%3.%4.%5"/>
        <w:lvlJc w:val="left"/>
        <w:pPr>
          <w:tabs>
            <w:tab w:val="num" w:pos="1008"/>
          </w:tabs>
          <w:ind w:left="1008" w:hanging="1008"/>
        </w:pPr>
        <w:rPr>
          <w:rFonts w:hint="default"/>
          <w:b/>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abstractNumId w:val="5"/>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b/>
          <w:sz w:val="20"/>
          <w:szCs w:val="20"/>
        </w:rPr>
      </w:lvl>
    </w:lvlOverride>
    <w:lvlOverride w:ilvl="4">
      <w:lvl w:ilvl="4">
        <w:start w:val="1"/>
        <w:numFmt w:val="decimal"/>
        <w:lvlText w:val="%1.%2.%3.%4.%5"/>
        <w:lvlJc w:val="left"/>
        <w:pPr>
          <w:tabs>
            <w:tab w:val="num" w:pos="1008"/>
          </w:tabs>
          <w:ind w:left="1008" w:hanging="1008"/>
        </w:pPr>
        <w:rPr>
          <w:rFonts w:hint="default"/>
          <w:b/>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5">
    <w:abstractNumId w:val="8"/>
  </w:num>
  <w:num w:numId="46">
    <w:abstractNumId w:val="7"/>
  </w:num>
  <w:num w:numId="47">
    <w:abstractNumId w:val="31"/>
  </w:num>
  <w:num w:numId="48">
    <w:abstractNumId w:val="4"/>
  </w:num>
  <w:num w:numId="49">
    <w:abstractNumId w:val="23"/>
  </w:num>
  <w:num w:numId="50">
    <w:abstractNumId w:val="2"/>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дгайский Алексей">
    <w15:presenceInfo w15:providerId="AD" w15:userId="S-1-5-21-1546411519-1370040910-99485923-23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6945F3"/>
    <w:rsid w:val="000000FE"/>
    <w:rsid w:val="00000F1A"/>
    <w:rsid w:val="00001A67"/>
    <w:rsid w:val="00003374"/>
    <w:rsid w:val="00003860"/>
    <w:rsid w:val="00004520"/>
    <w:rsid w:val="0000587B"/>
    <w:rsid w:val="000061D9"/>
    <w:rsid w:val="0000694D"/>
    <w:rsid w:val="00007A5D"/>
    <w:rsid w:val="00010661"/>
    <w:rsid w:val="00010A49"/>
    <w:rsid w:val="0001143A"/>
    <w:rsid w:val="00011B4C"/>
    <w:rsid w:val="00013008"/>
    <w:rsid w:val="0001372A"/>
    <w:rsid w:val="000139D6"/>
    <w:rsid w:val="00013ADA"/>
    <w:rsid w:val="000140DE"/>
    <w:rsid w:val="00014134"/>
    <w:rsid w:val="00014181"/>
    <w:rsid w:val="0001468D"/>
    <w:rsid w:val="00015CCD"/>
    <w:rsid w:val="00015CDD"/>
    <w:rsid w:val="000173D3"/>
    <w:rsid w:val="0001755B"/>
    <w:rsid w:val="000175D4"/>
    <w:rsid w:val="000201D9"/>
    <w:rsid w:val="0002089A"/>
    <w:rsid w:val="00021C0F"/>
    <w:rsid w:val="00021CAE"/>
    <w:rsid w:val="000229E9"/>
    <w:rsid w:val="00022A4B"/>
    <w:rsid w:val="0002308E"/>
    <w:rsid w:val="000259B4"/>
    <w:rsid w:val="00025C42"/>
    <w:rsid w:val="00026245"/>
    <w:rsid w:val="00026252"/>
    <w:rsid w:val="00026F63"/>
    <w:rsid w:val="00027495"/>
    <w:rsid w:val="00027DEF"/>
    <w:rsid w:val="000305F5"/>
    <w:rsid w:val="00030DBC"/>
    <w:rsid w:val="00030DC2"/>
    <w:rsid w:val="00030E3D"/>
    <w:rsid w:val="0003109A"/>
    <w:rsid w:val="00032067"/>
    <w:rsid w:val="00032CF8"/>
    <w:rsid w:val="000333EB"/>
    <w:rsid w:val="00033A61"/>
    <w:rsid w:val="00033FCB"/>
    <w:rsid w:val="00035047"/>
    <w:rsid w:val="000350DB"/>
    <w:rsid w:val="0003517D"/>
    <w:rsid w:val="00035EB2"/>
    <w:rsid w:val="00037F09"/>
    <w:rsid w:val="00040F07"/>
    <w:rsid w:val="00040FDF"/>
    <w:rsid w:val="0004166C"/>
    <w:rsid w:val="000418D4"/>
    <w:rsid w:val="00042786"/>
    <w:rsid w:val="00042947"/>
    <w:rsid w:val="00042BD3"/>
    <w:rsid w:val="0004399B"/>
    <w:rsid w:val="00043F62"/>
    <w:rsid w:val="00044AF9"/>
    <w:rsid w:val="00045867"/>
    <w:rsid w:val="00045D88"/>
    <w:rsid w:val="000464E4"/>
    <w:rsid w:val="00046861"/>
    <w:rsid w:val="00046C76"/>
    <w:rsid w:val="000471C4"/>
    <w:rsid w:val="000474A3"/>
    <w:rsid w:val="00047907"/>
    <w:rsid w:val="00047DFD"/>
    <w:rsid w:val="00050F7B"/>
    <w:rsid w:val="000519AE"/>
    <w:rsid w:val="00051EC7"/>
    <w:rsid w:val="00053597"/>
    <w:rsid w:val="00053BEF"/>
    <w:rsid w:val="0005544E"/>
    <w:rsid w:val="00055CD1"/>
    <w:rsid w:val="000560E3"/>
    <w:rsid w:val="0005683E"/>
    <w:rsid w:val="00056A97"/>
    <w:rsid w:val="00056DBF"/>
    <w:rsid w:val="00056EB0"/>
    <w:rsid w:val="00057903"/>
    <w:rsid w:val="000601C9"/>
    <w:rsid w:val="00060ECA"/>
    <w:rsid w:val="00061CB4"/>
    <w:rsid w:val="000620DF"/>
    <w:rsid w:val="00062A4C"/>
    <w:rsid w:val="00062D3A"/>
    <w:rsid w:val="000635A3"/>
    <w:rsid w:val="000635A5"/>
    <w:rsid w:val="000638C5"/>
    <w:rsid w:val="00064672"/>
    <w:rsid w:val="000648B4"/>
    <w:rsid w:val="00065935"/>
    <w:rsid w:val="0006735E"/>
    <w:rsid w:val="00067786"/>
    <w:rsid w:val="000707B4"/>
    <w:rsid w:val="00071312"/>
    <w:rsid w:val="0007146E"/>
    <w:rsid w:val="0007191C"/>
    <w:rsid w:val="00071D61"/>
    <w:rsid w:val="00072910"/>
    <w:rsid w:val="00073693"/>
    <w:rsid w:val="00073BBE"/>
    <w:rsid w:val="00073C91"/>
    <w:rsid w:val="00074789"/>
    <w:rsid w:val="00074C0F"/>
    <w:rsid w:val="00075C06"/>
    <w:rsid w:val="0007799F"/>
    <w:rsid w:val="00077C9E"/>
    <w:rsid w:val="000812AB"/>
    <w:rsid w:val="000815F1"/>
    <w:rsid w:val="000822A8"/>
    <w:rsid w:val="000830F6"/>
    <w:rsid w:val="00083BE0"/>
    <w:rsid w:val="000855A2"/>
    <w:rsid w:val="000859EF"/>
    <w:rsid w:val="00085F6C"/>
    <w:rsid w:val="000874C8"/>
    <w:rsid w:val="000878EB"/>
    <w:rsid w:val="0009021E"/>
    <w:rsid w:val="00090434"/>
    <w:rsid w:val="00091029"/>
    <w:rsid w:val="00091878"/>
    <w:rsid w:val="00091D5C"/>
    <w:rsid w:val="00092613"/>
    <w:rsid w:val="0009265E"/>
    <w:rsid w:val="000930CA"/>
    <w:rsid w:val="00093CB4"/>
    <w:rsid w:val="0009440B"/>
    <w:rsid w:val="0009440F"/>
    <w:rsid w:val="0009445C"/>
    <w:rsid w:val="00095A41"/>
    <w:rsid w:val="00095F89"/>
    <w:rsid w:val="0009617D"/>
    <w:rsid w:val="000962AE"/>
    <w:rsid w:val="000A06B8"/>
    <w:rsid w:val="000A121B"/>
    <w:rsid w:val="000A138E"/>
    <w:rsid w:val="000A190B"/>
    <w:rsid w:val="000A2207"/>
    <w:rsid w:val="000A23E7"/>
    <w:rsid w:val="000A2B66"/>
    <w:rsid w:val="000A2F41"/>
    <w:rsid w:val="000A2F8A"/>
    <w:rsid w:val="000A355E"/>
    <w:rsid w:val="000A3D0A"/>
    <w:rsid w:val="000A4A7E"/>
    <w:rsid w:val="000A7367"/>
    <w:rsid w:val="000A7378"/>
    <w:rsid w:val="000A7A87"/>
    <w:rsid w:val="000B04F4"/>
    <w:rsid w:val="000B052C"/>
    <w:rsid w:val="000B06BB"/>
    <w:rsid w:val="000B0CBB"/>
    <w:rsid w:val="000B0E7C"/>
    <w:rsid w:val="000B19B9"/>
    <w:rsid w:val="000B3D29"/>
    <w:rsid w:val="000B608C"/>
    <w:rsid w:val="000B62FC"/>
    <w:rsid w:val="000C09D2"/>
    <w:rsid w:val="000C1A54"/>
    <w:rsid w:val="000C31C5"/>
    <w:rsid w:val="000C35E2"/>
    <w:rsid w:val="000C42DE"/>
    <w:rsid w:val="000C4822"/>
    <w:rsid w:val="000C4E8E"/>
    <w:rsid w:val="000C663D"/>
    <w:rsid w:val="000C6824"/>
    <w:rsid w:val="000C71C3"/>
    <w:rsid w:val="000C7674"/>
    <w:rsid w:val="000C773C"/>
    <w:rsid w:val="000C7A7F"/>
    <w:rsid w:val="000D0D5C"/>
    <w:rsid w:val="000D2CDB"/>
    <w:rsid w:val="000D3304"/>
    <w:rsid w:val="000D3824"/>
    <w:rsid w:val="000D3B19"/>
    <w:rsid w:val="000D43AC"/>
    <w:rsid w:val="000D4C0A"/>
    <w:rsid w:val="000D5534"/>
    <w:rsid w:val="000D5904"/>
    <w:rsid w:val="000D70EB"/>
    <w:rsid w:val="000D7B28"/>
    <w:rsid w:val="000D7FB0"/>
    <w:rsid w:val="000E0886"/>
    <w:rsid w:val="000E0A84"/>
    <w:rsid w:val="000E2224"/>
    <w:rsid w:val="000E2256"/>
    <w:rsid w:val="000E2537"/>
    <w:rsid w:val="000E3381"/>
    <w:rsid w:val="000E36E4"/>
    <w:rsid w:val="000E409A"/>
    <w:rsid w:val="000E4C29"/>
    <w:rsid w:val="000E6054"/>
    <w:rsid w:val="000E62D1"/>
    <w:rsid w:val="000E68AA"/>
    <w:rsid w:val="000E7453"/>
    <w:rsid w:val="000F08B7"/>
    <w:rsid w:val="000F1137"/>
    <w:rsid w:val="000F15FF"/>
    <w:rsid w:val="000F1707"/>
    <w:rsid w:val="000F1906"/>
    <w:rsid w:val="000F1CEA"/>
    <w:rsid w:val="000F1F3B"/>
    <w:rsid w:val="000F3121"/>
    <w:rsid w:val="000F37CD"/>
    <w:rsid w:val="000F3D2D"/>
    <w:rsid w:val="000F538F"/>
    <w:rsid w:val="000F53E4"/>
    <w:rsid w:val="000F65D0"/>
    <w:rsid w:val="000F6685"/>
    <w:rsid w:val="000F6947"/>
    <w:rsid w:val="000F6D30"/>
    <w:rsid w:val="000F6D36"/>
    <w:rsid w:val="000F777A"/>
    <w:rsid w:val="0010270B"/>
    <w:rsid w:val="00102D20"/>
    <w:rsid w:val="00103504"/>
    <w:rsid w:val="00104723"/>
    <w:rsid w:val="0010496C"/>
    <w:rsid w:val="00104E6C"/>
    <w:rsid w:val="0010546B"/>
    <w:rsid w:val="001058B7"/>
    <w:rsid w:val="001061FB"/>
    <w:rsid w:val="00106B6C"/>
    <w:rsid w:val="00107913"/>
    <w:rsid w:val="00107CA8"/>
    <w:rsid w:val="00107D6F"/>
    <w:rsid w:val="001107DD"/>
    <w:rsid w:val="00110B18"/>
    <w:rsid w:val="001116DD"/>
    <w:rsid w:val="00111D11"/>
    <w:rsid w:val="001121C3"/>
    <w:rsid w:val="00112B04"/>
    <w:rsid w:val="00112BB3"/>
    <w:rsid w:val="00114260"/>
    <w:rsid w:val="00114567"/>
    <w:rsid w:val="00114B06"/>
    <w:rsid w:val="00115695"/>
    <w:rsid w:val="00115BCE"/>
    <w:rsid w:val="00116045"/>
    <w:rsid w:val="00117143"/>
    <w:rsid w:val="00117929"/>
    <w:rsid w:val="00120284"/>
    <w:rsid w:val="001202BF"/>
    <w:rsid w:val="0012075C"/>
    <w:rsid w:val="0012095F"/>
    <w:rsid w:val="00120CA0"/>
    <w:rsid w:val="00120E47"/>
    <w:rsid w:val="0012187F"/>
    <w:rsid w:val="00122ACA"/>
    <w:rsid w:val="00122DC1"/>
    <w:rsid w:val="00122E26"/>
    <w:rsid w:val="001237B1"/>
    <w:rsid w:val="00123D49"/>
    <w:rsid w:val="0012542A"/>
    <w:rsid w:val="001259E7"/>
    <w:rsid w:val="00126276"/>
    <w:rsid w:val="00126941"/>
    <w:rsid w:val="00126CE8"/>
    <w:rsid w:val="001303AB"/>
    <w:rsid w:val="00130EE5"/>
    <w:rsid w:val="00131000"/>
    <w:rsid w:val="001314DF"/>
    <w:rsid w:val="001320FD"/>
    <w:rsid w:val="00132258"/>
    <w:rsid w:val="00132875"/>
    <w:rsid w:val="00133358"/>
    <w:rsid w:val="00133AAA"/>
    <w:rsid w:val="00133E0E"/>
    <w:rsid w:val="001341FB"/>
    <w:rsid w:val="001345CB"/>
    <w:rsid w:val="00135445"/>
    <w:rsid w:val="00136A61"/>
    <w:rsid w:val="00136C26"/>
    <w:rsid w:val="00137520"/>
    <w:rsid w:val="0013786B"/>
    <w:rsid w:val="001401B5"/>
    <w:rsid w:val="00140E23"/>
    <w:rsid w:val="00140FCA"/>
    <w:rsid w:val="0014166B"/>
    <w:rsid w:val="001419CE"/>
    <w:rsid w:val="00141FB0"/>
    <w:rsid w:val="00142218"/>
    <w:rsid w:val="001424E5"/>
    <w:rsid w:val="001425CB"/>
    <w:rsid w:val="00142747"/>
    <w:rsid w:val="00142B08"/>
    <w:rsid w:val="0014370E"/>
    <w:rsid w:val="00143AAA"/>
    <w:rsid w:val="00143EED"/>
    <w:rsid w:val="001444AD"/>
    <w:rsid w:val="001464BC"/>
    <w:rsid w:val="00146B7C"/>
    <w:rsid w:val="0014741A"/>
    <w:rsid w:val="00150C1C"/>
    <w:rsid w:val="00151718"/>
    <w:rsid w:val="0015217B"/>
    <w:rsid w:val="00152953"/>
    <w:rsid w:val="00152A81"/>
    <w:rsid w:val="00152E50"/>
    <w:rsid w:val="00153B9A"/>
    <w:rsid w:val="00154256"/>
    <w:rsid w:val="00154FAD"/>
    <w:rsid w:val="001556E9"/>
    <w:rsid w:val="00157457"/>
    <w:rsid w:val="00157694"/>
    <w:rsid w:val="00157C09"/>
    <w:rsid w:val="00157F02"/>
    <w:rsid w:val="00160E78"/>
    <w:rsid w:val="00161193"/>
    <w:rsid w:val="001613B4"/>
    <w:rsid w:val="001618CA"/>
    <w:rsid w:val="00161DFF"/>
    <w:rsid w:val="00162872"/>
    <w:rsid w:val="00163651"/>
    <w:rsid w:val="00163A4E"/>
    <w:rsid w:val="00164117"/>
    <w:rsid w:val="00164366"/>
    <w:rsid w:val="00164E75"/>
    <w:rsid w:val="00165894"/>
    <w:rsid w:val="00165ED5"/>
    <w:rsid w:val="0016632C"/>
    <w:rsid w:val="001667C5"/>
    <w:rsid w:val="00166F3C"/>
    <w:rsid w:val="00167962"/>
    <w:rsid w:val="001708E3"/>
    <w:rsid w:val="00170E6D"/>
    <w:rsid w:val="001714BD"/>
    <w:rsid w:val="0017284E"/>
    <w:rsid w:val="00172944"/>
    <w:rsid w:val="001738D2"/>
    <w:rsid w:val="00173C92"/>
    <w:rsid w:val="0017418F"/>
    <w:rsid w:val="00174760"/>
    <w:rsid w:val="001754EF"/>
    <w:rsid w:val="00175512"/>
    <w:rsid w:val="00175746"/>
    <w:rsid w:val="001757E6"/>
    <w:rsid w:val="00176B62"/>
    <w:rsid w:val="001771A0"/>
    <w:rsid w:val="00177796"/>
    <w:rsid w:val="00177FF8"/>
    <w:rsid w:val="0018004E"/>
    <w:rsid w:val="00180780"/>
    <w:rsid w:val="00180863"/>
    <w:rsid w:val="0018140D"/>
    <w:rsid w:val="001832B4"/>
    <w:rsid w:val="001845C4"/>
    <w:rsid w:val="001845F6"/>
    <w:rsid w:val="00184622"/>
    <w:rsid w:val="0018594C"/>
    <w:rsid w:val="00185B63"/>
    <w:rsid w:val="001861B7"/>
    <w:rsid w:val="001862CD"/>
    <w:rsid w:val="00187DC2"/>
    <w:rsid w:val="00190AAD"/>
    <w:rsid w:val="001919A3"/>
    <w:rsid w:val="00191C67"/>
    <w:rsid w:val="00191C8D"/>
    <w:rsid w:val="00191FCF"/>
    <w:rsid w:val="00192CB1"/>
    <w:rsid w:val="0019364D"/>
    <w:rsid w:val="001941E1"/>
    <w:rsid w:val="001958EF"/>
    <w:rsid w:val="00195A42"/>
    <w:rsid w:val="001964BB"/>
    <w:rsid w:val="001969F0"/>
    <w:rsid w:val="0019722F"/>
    <w:rsid w:val="001977AB"/>
    <w:rsid w:val="00197BFA"/>
    <w:rsid w:val="001A062D"/>
    <w:rsid w:val="001A1A4A"/>
    <w:rsid w:val="001A1CF1"/>
    <w:rsid w:val="001A2492"/>
    <w:rsid w:val="001A26B3"/>
    <w:rsid w:val="001A33E4"/>
    <w:rsid w:val="001A396A"/>
    <w:rsid w:val="001A3DEB"/>
    <w:rsid w:val="001A494D"/>
    <w:rsid w:val="001A576C"/>
    <w:rsid w:val="001A6372"/>
    <w:rsid w:val="001A66C7"/>
    <w:rsid w:val="001A6962"/>
    <w:rsid w:val="001A7195"/>
    <w:rsid w:val="001A71EB"/>
    <w:rsid w:val="001A7446"/>
    <w:rsid w:val="001A79C4"/>
    <w:rsid w:val="001B0A43"/>
    <w:rsid w:val="001B0B12"/>
    <w:rsid w:val="001B0EEB"/>
    <w:rsid w:val="001B10C7"/>
    <w:rsid w:val="001B1CB3"/>
    <w:rsid w:val="001B21E2"/>
    <w:rsid w:val="001B2939"/>
    <w:rsid w:val="001B4568"/>
    <w:rsid w:val="001B480C"/>
    <w:rsid w:val="001B5105"/>
    <w:rsid w:val="001B5FFA"/>
    <w:rsid w:val="001B69FE"/>
    <w:rsid w:val="001B7A9E"/>
    <w:rsid w:val="001C0064"/>
    <w:rsid w:val="001C0822"/>
    <w:rsid w:val="001C0F12"/>
    <w:rsid w:val="001C145B"/>
    <w:rsid w:val="001C1D3D"/>
    <w:rsid w:val="001C24D8"/>
    <w:rsid w:val="001C4E27"/>
    <w:rsid w:val="001C5F50"/>
    <w:rsid w:val="001C6D27"/>
    <w:rsid w:val="001C71A9"/>
    <w:rsid w:val="001D105B"/>
    <w:rsid w:val="001D20EB"/>
    <w:rsid w:val="001D31B7"/>
    <w:rsid w:val="001D33AC"/>
    <w:rsid w:val="001D368A"/>
    <w:rsid w:val="001D4EBF"/>
    <w:rsid w:val="001D5233"/>
    <w:rsid w:val="001D5281"/>
    <w:rsid w:val="001D5414"/>
    <w:rsid w:val="001D589B"/>
    <w:rsid w:val="001D5E63"/>
    <w:rsid w:val="001D6047"/>
    <w:rsid w:val="001D6BDA"/>
    <w:rsid w:val="001D6C5E"/>
    <w:rsid w:val="001D7464"/>
    <w:rsid w:val="001D746C"/>
    <w:rsid w:val="001D7906"/>
    <w:rsid w:val="001D7A7D"/>
    <w:rsid w:val="001D7E4C"/>
    <w:rsid w:val="001D7E5D"/>
    <w:rsid w:val="001E029E"/>
    <w:rsid w:val="001E148D"/>
    <w:rsid w:val="001E4E44"/>
    <w:rsid w:val="001E58CF"/>
    <w:rsid w:val="001E5D30"/>
    <w:rsid w:val="001E6233"/>
    <w:rsid w:val="001E688A"/>
    <w:rsid w:val="001E6A98"/>
    <w:rsid w:val="001E7CCC"/>
    <w:rsid w:val="001E7FF7"/>
    <w:rsid w:val="001F0671"/>
    <w:rsid w:val="001F0E35"/>
    <w:rsid w:val="001F12C0"/>
    <w:rsid w:val="001F18A0"/>
    <w:rsid w:val="001F20C7"/>
    <w:rsid w:val="001F2319"/>
    <w:rsid w:val="001F31D8"/>
    <w:rsid w:val="001F3CA9"/>
    <w:rsid w:val="001F3D65"/>
    <w:rsid w:val="001F3EFF"/>
    <w:rsid w:val="001F45C9"/>
    <w:rsid w:val="001F4763"/>
    <w:rsid w:val="001F4A29"/>
    <w:rsid w:val="001F5415"/>
    <w:rsid w:val="001F5B27"/>
    <w:rsid w:val="001F5C18"/>
    <w:rsid w:val="001F6022"/>
    <w:rsid w:val="001F69ED"/>
    <w:rsid w:val="001F6F82"/>
    <w:rsid w:val="001F7091"/>
    <w:rsid w:val="001F784D"/>
    <w:rsid w:val="001F7916"/>
    <w:rsid w:val="001F7A49"/>
    <w:rsid w:val="001F7C59"/>
    <w:rsid w:val="0020160C"/>
    <w:rsid w:val="002018BE"/>
    <w:rsid w:val="00201984"/>
    <w:rsid w:val="0020225E"/>
    <w:rsid w:val="002033FF"/>
    <w:rsid w:val="00203E38"/>
    <w:rsid w:val="00205639"/>
    <w:rsid w:val="002063AA"/>
    <w:rsid w:val="00206B2A"/>
    <w:rsid w:val="00207895"/>
    <w:rsid w:val="00207EC6"/>
    <w:rsid w:val="002106A0"/>
    <w:rsid w:val="00210752"/>
    <w:rsid w:val="00210AB4"/>
    <w:rsid w:val="00211326"/>
    <w:rsid w:val="00212AA4"/>
    <w:rsid w:val="002147E7"/>
    <w:rsid w:val="002148E6"/>
    <w:rsid w:val="00214CB4"/>
    <w:rsid w:val="00215196"/>
    <w:rsid w:val="00215757"/>
    <w:rsid w:val="00215DD2"/>
    <w:rsid w:val="002176F0"/>
    <w:rsid w:val="002201B6"/>
    <w:rsid w:val="002201E4"/>
    <w:rsid w:val="00220527"/>
    <w:rsid w:val="00221161"/>
    <w:rsid w:val="00222403"/>
    <w:rsid w:val="002229C8"/>
    <w:rsid w:val="00225170"/>
    <w:rsid w:val="00225206"/>
    <w:rsid w:val="002255AB"/>
    <w:rsid w:val="00225EFD"/>
    <w:rsid w:val="00226F0A"/>
    <w:rsid w:val="002277E4"/>
    <w:rsid w:val="00227AAA"/>
    <w:rsid w:val="0023202A"/>
    <w:rsid w:val="00233431"/>
    <w:rsid w:val="00234C41"/>
    <w:rsid w:val="00234D9C"/>
    <w:rsid w:val="00234E23"/>
    <w:rsid w:val="00234EBD"/>
    <w:rsid w:val="00235398"/>
    <w:rsid w:val="002354EC"/>
    <w:rsid w:val="0023563E"/>
    <w:rsid w:val="00236B75"/>
    <w:rsid w:val="002371A5"/>
    <w:rsid w:val="00237501"/>
    <w:rsid w:val="00237B68"/>
    <w:rsid w:val="00237C39"/>
    <w:rsid w:val="00237D8C"/>
    <w:rsid w:val="00240CAB"/>
    <w:rsid w:val="00240F9F"/>
    <w:rsid w:val="00241320"/>
    <w:rsid w:val="00241717"/>
    <w:rsid w:val="00242C27"/>
    <w:rsid w:val="0024474B"/>
    <w:rsid w:val="00245095"/>
    <w:rsid w:val="002452EF"/>
    <w:rsid w:val="002454AE"/>
    <w:rsid w:val="00245855"/>
    <w:rsid w:val="00245AE5"/>
    <w:rsid w:val="00246535"/>
    <w:rsid w:val="00247693"/>
    <w:rsid w:val="00247F7B"/>
    <w:rsid w:val="002502AD"/>
    <w:rsid w:val="00250904"/>
    <w:rsid w:val="00251348"/>
    <w:rsid w:val="00251A36"/>
    <w:rsid w:val="00254648"/>
    <w:rsid w:val="00254BEC"/>
    <w:rsid w:val="002551A5"/>
    <w:rsid w:val="0025598B"/>
    <w:rsid w:val="00255B6E"/>
    <w:rsid w:val="00255C15"/>
    <w:rsid w:val="00256B2A"/>
    <w:rsid w:val="00256D2D"/>
    <w:rsid w:val="00257348"/>
    <w:rsid w:val="002575A9"/>
    <w:rsid w:val="00257C67"/>
    <w:rsid w:val="00260118"/>
    <w:rsid w:val="002606CD"/>
    <w:rsid w:val="00260A73"/>
    <w:rsid w:val="00260DD3"/>
    <w:rsid w:val="00261A42"/>
    <w:rsid w:val="00261A76"/>
    <w:rsid w:val="00261AB1"/>
    <w:rsid w:val="00261B32"/>
    <w:rsid w:val="002624BC"/>
    <w:rsid w:val="002625CA"/>
    <w:rsid w:val="00263871"/>
    <w:rsid w:val="00263943"/>
    <w:rsid w:val="00264535"/>
    <w:rsid w:val="002655DE"/>
    <w:rsid w:val="002655F6"/>
    <w:rsid w:val="0026630A"/>
    <w:rsid w:val="002667C9"/>
    <w:rsid w:val="00266ED7"/>
    <w:rsid w:val="00267744"/>
    <w:rsid w:val="0027054B"/>
    <w:rsid w:val="00272338"/>
    <w:rsid w:val="00272B95"/>
    <w:rsid w:val="0027364C"/>
    <w:rsid w:val="00274491"/>
    <w:rsid w:val="002748D6"/>
    <w:rsid w:val="0027543F"/>
    <w:rsid w:val="0027560C"/>
    <w:rsid w:val="002767F3"/>
    <w:rsid w:val="002778D8"/>
    <w:rsid w:val="00277956"/>
    <w:rsid w:val="00277A8F"/>
    <w:rsid w:val="002804F7"/>
    <w:rsid w:val="00280D35"/>
    <w:rsid w:val="0028101F"/>
    <w:rsid w:val="002811D0"/>
    <w:rsid w:val="002814F5"/>
    <w:rsid w:val="002820C0"/>
    <w:rsid w:val="002824CC"/>
    <w:rsid w:val="00283129"/>
    <w:rsid w:val="00284B9A"/>
    <w:rsid w:val="0028549E"/>
    <w:rsid w:val="002856E6"/>
    <w:rsid w:val="00285E6A"/>
    <w:rsid w:val="00286118"/>
    <w:rsid w:val="002863C1"/>
    <w:rsid w:val="002866E1"/>
    <w:rsid w:val="00286B92"/>
    <w:rsid w:val="00287D1B"/>
    <w:rsid w:val="00291566"/>
    <w:rsid w:val="00291DC6"/>
    <w:rsid w:val="00292506"/>
    <w:rsid w:val="0029259E"/>
    <w:rsid w:val="0029278A"/>
    <w:rsid w:val="00292B21"/>
    <w:rsid w:val="00292ECE"/>
    <w:rsid w:val="00292F30"/>
    <w:rsid w:val="002930CF"/>
    <w:rsid w:val="00294CED"/>
    <w:rsid w:val="00294D5A"/>
    <w:rsid w:val="00295F67"/>
    <w:rsid w:val="002963D6"/>
    <w:rsid w:val="002969D5"/>
    <w:rsid w:val="00296C78"/>
    <w:rsid w:val="00296C7F"/>
    <w:rsid w:val="00297500"/>
    <w:rsid w:val="00297A0B"/>
    <w:rsid w:val="00297F48"/>
    <w:rsid w:val="002A011A"/>
    <w:rsid w:val="002A14B0"/>
    <w:rsid w:val="002A1518"/>
    <w:rsid w:val="002A1762"/>
    <w:rsid w:val="002A21B8"/>
    <w:rsid w:val="002A22DF"/>
    <w:rsid w:val="002A25C4"/>
    <w:rsid w:val="002A27C5"/>
    <w:rsid w:val="002A28CF"/>
    <w:rsid w:val="002A39F3"/>
    <w:rsid w:val="002A406F"/>
    <w:rsid w:val="002A4143"/>
    <w:rsid w:val="002A4837"/>
    <w:rsid w:val="002A4D1D"/>
    <w:rsid w:val="002A4F5C"/>
    <w:rsid w:val="002A5A30"/>
    <w:rsid w:val="002A6067"/>
    <w:rsid w:val="002A606A"/>
    <w:rsid w:val="002A7130"/>
    <w:rsid w:val="002B0A50"/>
    <w:rsid w:val="002B2415"/>
    <w:rsid w:val="002B274C"/>
    <w:rsid w:val="002B2B4F"/>
    <w:rsid w:val="002B2ED8"/>
    <w:rsid w:val="002B34C8"/>
    <w:rsid w:val="002B3593"/>
    <w:rsid w:val="002B42EF"/>
    <w:rsid w:val="002B47CF"/>
    <w:rsid w:val="002B4DA7"/>
    <w:rsid w:val="002B4DE4"/>
    <w:rsid w:val="002B520C"/>
    <w:rsid w:val="002B533E"/>
    <w:rsid w:val="002B53C0"/>
    <w:rsid w:val="002B553B"/>
    <w:rsid w:val="002B5CB9"/>
    <w:rsid w:val="002B70BC"/>
    <w:rsid w:val="002B75AA"/>
    <w:rsid w:val="002C189B"/>
    <w:rsid w:val="002C2703"/>
    <w:rsid w:val="002C2771"/>
    <w:rsid w:val="002C284B"/>
    <w:rsid w:val="002C2B7F"/>
    <w:rsid w:val="002C2FAB"/>
    <w:rsid w:val="002C3073"/>
    <w:rsid w:val="002C327F"/>
    <w:rsid w:val="002C3D59"/>
    <w:rsid w:val="002C3D85"/>
    <w:rsid w:val="002C3EE4"/>
    <w:rsid w:val="002C4555"/>
    <w:rsid w:val="002C4A5B"/>
    <w:rsid w:val="002C54D2"/>
    <w:rsid w:val="002C5B92"/>
    <w:rsid w:val="002C6416"/>
    <w:rsid w:val="002C6A27"/>
    <w:rsid w:val="002D0143"/>
    <w:rsid w:val="002D0721"/>
    <w:rsid w:val="002D0EB4"/>
    <w:rsid w:val="002D118E"/>
    <w:rsid w:val="002D11F9"/>
    <w:rsid w:val="002D1B7D"/>
    <w:rsid w:val="002D32DB"/>
    <w:rsid w:val="002D395D"/>
    <w:rsid w:val="002D4C47"/>
    <w:rsid w:val="002D5209"/>
    <w:rsid w:val="002D554C"/>
    <w:rsid w:val="002D58B9"/>
    <w:rsid w:val="002D5FD0"/>
    <w:rsid w:val="002D680C"/>
    <w:rsid w:val="002D6D94"/>
    <w:rsid w:val="002D7B3D"/>
    <w:rsid w:val="002D7E7D"/>
    <w:rsid w:val="002D7F46"/>
    <w:rsid w:val="002E0322"/>
    <w:rsid w:val="002E03F3"/>
    <w:rsid w:val="002E0EE4"/>
    <w:rsid w:val="002E1344"/>
    <w:rsid w:val="002E1552"/>
    <w:rsid w:val="002E18B1"/>
    <w:rsid w:val="002E22E9"/>
    <w:rsid w:val="002E2D09"/>
    <w:rsid w:val="002E2DDC"/>
    <w:rsid w:val="002E339B"/>
    <w:rsid w:val="002E35B6"/>
    <w:rsid w:val="002E3F73"/>
    <w:rsid w:val="002E437D"/>
    <w:rsid w:val="002E44C7"/>
    <w:rsid w:val="002E585E"/>
    <w:rsid w:val="002E59F0"/>
    <w:rsid w:val="002E5B00"/>
    <w:rsid w:val="002E5B09"/>
    <w:rsid w:val="002E71C0"/>
    <w:rsid w:val="002F026D"/>
    <w:rsid w:val="002F0CAE"/>
    <w:rsid w:val="002F16B9"/>
    <w:rsid w:val="002F16DE"/>
    <w:rsid w:val="002F16E6"/>
    <w:rsid w:val="002F24E8"/>
    <w:rsid w:val="002F268E"/>
    <w:rsid w:val="002F2D11"/>
    <w:rsid w:val="002F427C"/>
    <w:rsid w:val="002F5790"/>
    <w:rsid w:val="002F5CBB"/>
    <w:rsid w:val="002F6707"/>
    <w:rsid w:val="002F71DF"/>
    <w:rsid w:val="002F7E07"/>
    <w:rsid w:val="00300E79"/>
    <w:rsid w:val="00301663"/>
    <w:rsid w:val="00301811"/>
    <w:rsid w:val="00301AA7"/>
    <w:rsid w:val="00301C8A"/>
    <w:rsid w:val="00302F54"/>
    <w:rsid w:val="00303213"/>
    <w:rsid w:val="00303397"/>
    <w:rsid w:val="00303A75"/>
    <w:rsid w:val="00304EFB"/>
    <w:rsid w:val="00307E6B"/>
    <w:rsid w:val="00310F6C"/>
    <w:rsid w:val="00311873"/>
    <w:rsid w:val="00312174"/>
    <w:rsid w:val="003130F5"/>
    <w:rsid w:val="00313D62"/>
    <w:rsid w:val="0031557F"/>
    <w:rsid w:val="00316547"/>
    <w:rsid w:val="00316AAA"/>
    <w:rsid w:val="00316BB0"/>
    <w:rsid w:val="00316E86"/>
    <w:rsid w:val="0031728F"/>
    <w:rsid w:val="00317557"/>
    <w:rsid w:val="00317578"/>
    <w:rsid w:val="00317706"/>
    <w:rsid w:val="00317EAC"/>
    <w:rsid w:val="00317EBA"/>
    <w:rsid w:val="00317FA1"/>
    <w:rsid w:val="00320148"/>
    <w:rsid w:val="003207A7"/>
    <w:rsid w:val="00321B26"/>
    <w:rsid w:val="003224D5"/>
    <w:rsid w:val="0032271F"/>
    <w:rsid w:val="00322FFA"/>
    <w:rsid w:val="00323DE5"/>
    <w:rsid w:val="003253AF"/>
    <w:rsid w:val="00326026"/>
    <w:rsid w:val="00326B78"/>
    <w:rsid w:val="00327011"/>
    <w:rsid w:val="003273EF"/>
    <w:rsid w:val="003274DA"/>
    <w:rsid w:val="00327AF7"/>
    <w:rsid w:val="003300F1"/>
    <w:rsid w:val="0033070D"/>
    <w:rsid w:val="00330C27"/>
    <w:rsid w:val="00331A46"/>
    <w:rsid w:val="00331A94"/>
    <w:rsid w:val="0033224A"/>
    <w:rsid w:val="003326E0"/>
    <w:rsid w:val="003331D7"/>
    <w:rsid w:val="00333299"/>
    <w:rsid w:val="003349A6"/>
    <w:rsid w:val="003355EE"/>
    <w:rsid w:val="003356FB"/>
    <w:rsid w:val="00335813"/>
    <w:rsid w:val="00335D91"/>
    <w:rsid w:val="003369F5"/>
    <w:rsid w:val="00336CC1"/>
    <w:rsid w:val="00337358"/>
    <w:rsid w:val="00340DA7"/>
    <w:rsid w:val="00341690"/>
    <w:rsid w:val="00341EA1"/>
    <w:rsid w:val="003428D5"/>
    <w:rsid w:val="00343743"/>
    <w:rsid w:val="003444F0"/>
    <w:rsid w:val="003446EA"/>
    <w:rsid w:val="00344CF4"/>
    <w:rsid w:val="003450D7"/>
    <w:rsid w:val="00345A8E"/>
    <w:rsid w:val="00345E62"/>
    <w:rsid w:val="0034654E"/>
    <w:rsid w:val="00346D01"/>
    <w:rsid w:val="00347832"/>
    <w:rsid w:val="00347E4E"/>
    <w:rsid w:val="00350484"/>
    <w:rsid w:val="003506CD"/>
    <w:rsid w:val="0035178E"/>
    <w:rsid w:val="00352068"/>
    <w:rsid w:val="00353885"/>
    <w:rsid w:val="0035392D"/>
    <w:rsid w:val="00353CEB"/>
    <w:rsid w:val="0035470B"/>
    <w:rsid w:val="0035486F"/>
    <w:rsid w:val="00354F53"/>
    <w:rsid w:val="00357040"/>
    <w:rsid w:val="003579D1"/>
    <w:rsid w:val="00357B85"/>
    <w:rsid w:val="00357EDF"/>
    <w:rsid w:val="00360121"/>
    <w:rsid w:val="00361543"/>
    <w:rsid w:val="003619DE"/>
    <w:rsid w:val="00362140"/>
    <w:rsid w:val="0036229A"/>
    <w:rsid w:val="00363C4C"/>
    <w:rsid w:val="00364106"/>
    <w:rsid w:val="00364960"/>
    <w:rsid w:val="0036629B"/>
    <w:rsid w:val="0036680D"/>
    <w:rsid w:val="003676FC"/>
    <w:rsid w:val="00367752"/>
    <w:rsid w:val="00367B4F"/>
    <w:rsid w:val="00367E43"/>
    <w:rsid w:val="00367F8B"/>
    <w:rsid w:val="003708B6"/>
    <w:rsid w:val="00370CDC"/>
    <w:rsid w:val="003712B2"/>
    <w:rsid w:val="003716D3"/>
    <w:rsid w:val="00371DA0"/>
    <w:rsid w:val="0037202C"/>
    <w:rsid w:val="00372060"/>
    <w:rsid w:val="003721C0"/>
    <w:rsid w:val="0037227F"/>
    <w:rsid w:val="003738C6"/>
    <w:rsid w:val="0037390B"/>
    <w:rsid w:val="0037396D"/>
    <w:rsid w:val="00373A16"/>
    <w:rsid w:val="00375114"/>
    <w:rsid w:val="00375275"/>
    <w:rsid w:val="003753C8"/>
    <w:rsid w:val="00375AAE"/>
    <w:rsid w:val="00376373"/>
    <w:rsid w:val="003770E6"/>
    <w:rsid w:val="003775A0"/>
    <w:rsid w:val="00377F0F"/>
    <w:rsid w:val="00380AF3"/>
    <w:rsid w:val="00380F0D"/>
    <w:rsid w:val="0038104A"/>
    <w:rsid w:val="00381071"/>
    <w:rsid w:val="00381503"/>
    <w:rsid w:val="00381837"/>
    <w:rsid w:val="00381990"/>
    <w:rsid w:val="00381DCE"/>
    <w:rsid w:val="00381E9A"/>
    <w:rsid w:val="0038224F"/>
    <w:rsid w:val="00382531"/>
    <w:rsid w:val="0038293B"/>
    <w:rsid w:val="00383C91"/>
    <w:rsid w:val="00384F75"/>
    <w:rsid w:val="00385206"/>
    <w:rsid w:val="00385487"/>
    <w:rsid w:val="003855BA"/>
    <w:rsid w:val="00385F89"/>
    <w:rsid w:val="003862CF"/>
    <w:rsid w:val="00386D25"/>
    <w:rsid w:val="00387820"/>
    <w:rsid w:val="00390213"/>
    <w:rsid w:val="00391044"/>
    <w:rsid w:val="00391108"/>
    <w:rsid w:val="00391AB7"/>
    <w:rsid w:val="00392E18"/>
    <w:rsid w:val="00392E63"/>
    <w:rsid w:val="00392FA8"/>
    <w:rsid w:val="00393134"/>
    <w:rsid w:val="003939B7"/>
    <w:rsid w:val="00393B4A"/>
    <w:rsid w:val="00394CFA"/>
    <w:rsid w:val="0039578F"/>
    <w:rsid w:val="00395A58"/>
    <w:rsid w:val="00395F65"/>
    <w:rsid w:val="003969B7"/>
    <w:rsid w:val="00397538"/>
    <w:rsid w:val="00397845"/>
    <w:rsid w:val="00397F6D"/>
    <w:rsid w:val="003A0A61"/>
    <w:rsid w:val="003A2495"/>
    <w:rsid w:val="003A268A"/>
    <w:rsid w:val="003A281A"/>
    <w:rsid w:val="003A2E45"/>
    <w:rsid w:val="003A42C3"/>
    <w:rsid w:val="003A47A2"/>
    <w:rsid w:val="003A4B2C"/>
    <w:rsid w:val="003A4C01"/>
    <w:rsid w:val="003A59DE"/>
    <w:rsid w:val="003A5E51"/>
    <w:rsid w:val="003A644F"/>
    <w:rsid w:val="003A6714"/>
    <w:rsid w:val="003A70D3"/>
    <w:rsid w:val="003A74BF"/>
    <w:rsid w:val="003A786A"/>
    <w:rsid w:val="003B0118"/>
    <w:rsid w:val="003B04A0"/>
    <w:rsid w:val="003B1168"/>
    <w:rsid w:val="003B209F"/>
    <w:rsid w:val="003B22A5"/>
    <w:rsid w:val="003B2C2E"/>
    <w:rsid w:val="003B3511"/>
    <w:rsid w:val="003B357A"/>
    <w:rsid w:val="003B387C"/>
    <w:rsid w:val="003B3CEF"/>
    <w:rsid w:val="003B3E42"/>
    <w:rsid w:val="003B4587"/>
    <w:rsid w:val="003B4747"/>
    <w:rsid w:val="003B4D01"/>
    <w:rsid w:val="003B5C12"/>
    <w:rsid w:val="003B61DA"/>
    <w:rsid w:val="003B6E28"/>
    <w:rsid w:val="003B6EBC"/>
    <w:rsid w:val="003B70CB"/>
    <w:rsid w:val="003B70FB"/>
    <w:rsid w:val="003C02C2"/>
    <w:rsid w:val="003C04AF"/>
    <w:rsid w:val="003C0F0B"/>
    <w:rsid w:val="003C1312"/>
    <w:rsid w:val="003C29D5"/>
    <w:rsid w:val="003C3017"/>
    <w:rsid w:val="003C3BBC"/>
    <w:rsid w:val="003C41FE"/>
    <w:rsid w:val="003C4794"/>
    <w:rsid w:val="003C4828"/>
    <w:rsid w:val="003C4964"/>
    <w:rsid w:val="003C504B"/>
    <w:rsid w:val="003C5412"/>
    <w:rsid w:val="003C562C"/>
    <w:rsid w:val="003C651F"/>
    <w:rsid w:val="003C6AA4"/>
    <w:rsid w:val="003C7915"/>
    <w:rsid w:val="003C7D05"/>
    <w:rsid w:val="003C7DCF"/>
    <w:rsid w:val="003D168A"/>
    <w:rsid w:val="003D36D1"/>
    <w:rsid w:val="003D394F"/>
    <w:rsid w:val="003D3CEB"/>
    <w:rsid w:val="003D4DE0"/>
    <w:rsid w:val="003D4DFC"/>
    <w:rsid w:val="003D5F31"/>
    <w:rsid w:val="003D633E"/>
    <w:rsid w:val="003D673C"/>
    <w:rsid w:val="003D7A70"/>
    <w:rsid w:val="003E03CF"/>
    <w:rsid w:val="003E0688"/>
    <w:rsid w:val="003E07BF"/>
    <w:rsid w:val="003E0904"/>
    <w:rsid w:val="003E1819"/>
    <w:rsid w:val="003E22E9"/>
    <w:rsid w:val="003E2791"/>
    <w:rsid w:val="003E2AE7"/>
    <w:rsid w:val="003E2B13"/>
    <w:rsid w:val="003E2EAC"/>
    <w:rsid w:val="003E3029"/>
    <w:rsid w:val="003E3349"/>
    <w:rsid w:val="003E3DFA"/>
    <w:rsid w:val="003E45BD"/>
    <w:rsid w:val="003E5654"/>
    <w:rsid w:val="003E57C6"/>
    <w:rsid w:val="003E5806"/>
    <w:rsid w:val="003E5F21"/>
    <w:rsid w:val="003E7E5E"/>
    <w:rsid w:val="003F0C0C"/>
    <w:rsid w:val="003F12B3"/>
    <w:rsid w:val="003F206A"/>
    <w:rsid w:val="003F20DF"/>
    <w:rsid w:val="003F2788"/>
    <w:rsid w:val="003F31C4"/>
    <w:rsid w:val="003F39F6"/>
    <w:rsid w:val="003F430D"/>
    <w:rsid w:val="003F43EF"/>
    <w:rsid w:val="003F607D"/>
    <w:rsid w:val="003F633A"/>
    <w:rsid w:val="003F7831"/>
    <w:rsid w:val="003F7CF4"/>
    <w:rsid w:val="0040035C"/>
    <w:rsid w:val="004004CD"/>
    <w:rsid w:val="00400A3B"/>
    <w:rsid w:val="00401098"/>
    <w:rsid w:val="004012EA"/>
    <w:rsid w:val="004013F6"/>
    <w:rsid w:val="00401A0E"/>
    <w:rsid w:val="00401C69"/>
    <w:rsid w:val="00401EC2"/>
    <w:rsid w:val="00401EF6"/>
    <w:rsid w:val="00401F4D"/>
    <w:rsid w:val="004020E3"/>
    <w:rsid w:val="00403477"/>
    <w:rsid w:val="00403666"/>
    <w:rsid w:val="00403966"/>
    <w:rsid w:val="00404D24"/>
    <w:rsid w:val="004058A7"/>
    <w:rsid w:val="0040591C"/>
    <w:rsid w:val="00405A79"/>
    <w:rsid w:val="00405D20"/>
    <w:rsid w:val="0040610D"/>
    <w:rsid w:val="004070BE"/>
    <w:rsid w:val="00410B02"/>
    <w:rsid w:val="00410E37"/>
    <w:rsid w:val="00411935"/>
    <w:rsid w:val="00412F7E"/>
    <w:rsid w:val="00414168"/>
    <w:rsid w:val="00415608"/>
    <w:rsid w:val="00415839"/>
    <w:rsid w:val="00415D81"/>
    <w:rsid w:val="004163D8"/>
    <w:rsid w:val="004163EF"/>
    <w:rsid w:val="004169CD"/>
    <w:rsid w:val="0041710D"/>
    <w:rsid w:val="004174B3"/>
    <w:rsid w:val="0041762A"/>
    <w:rsid w:val="00417A87"/>
    <w:rsid w:val="00421BC1"/>
    <w:rsid w:val="004228A1"/>
    <w:rsid w:val="00423073"/>
    <w:rsid w:val="0042430E"/>
    <w:rsid w:val="0042445F"/>
    <w:rsid w:val="0042495F"/>
    <w:rsid w:val="004252D2"/>
    <w:rsid w:val="00425B53"/>
    <w:rsid w:val="00425ED1"/>
    <w:rsid w:val="0042734F"/>
    <w:rsid w:val="00427700"/>
    <w:rsid w:val="004300BC"/>
    <w:rsid w:val="004304BD"/>
    <w:rsid w:val="00432B56"/>
    <w:rsid w:val="00432F71"/>
    <w:rsid w:val="004331BF"/>
    <w:rsid w:val="00433EE7"/>
    <w:rsid w:val="00434EDE"/>
    <w:rsid w:val="0043648A"/>
    <w:rsid w:val="00436841"/>
    <w:rsid w:val="004370F1"/>
    <w:rsid w:val="0043749E"/>
    <w:rsid w:val="004374D9"/>
    <w:rsid w:val="0043779E"/>
    <w:rsid w:val="00440A6C"/>
    <w:rsid w:val="0044112B"/>
    <w:rsid w:val="004415B2"/>
    <w:rsid w:val="00441A39"/>
    <w:rsid w:val="00441D67"/>
    <w:rsid w:val="00441E45"/>
    <w:rsid w:val="004421B0"/>
    <w:rsid w:val="004421EF"/>
    <w:rsid w:val="0044243E"/>
    <w:rsid w:val="00442498"/>
    <w:rsid w:val="00442EF5"/>
    <w:rsid w:val="00444B86"/>
    <w:rsid w:val="00445605"/>
    <w:rsid w:val="00447A6B"/>
    <w:rsid w:val="00450702"/>
    <w:rsid w:val="00451218"/>
    <w:rsid w:val="004514F9"/>
    <w:rsid w:val="00451AAF"/>
    <w:rsid w:val="00451CAA"/>
    <w:rsid w:val="0045235B"/>
    <w:rsid w:val="00452763"/>
    <w:rsid w:val="00452B5F"/>
    <w:rsid w:val="0045352B"/>
    <w:rsid w:val="00454E28"/>
    <w:rsid w:val="004552EE"/>
    <w:rsid w:val="004552F3"/>
    <w:rsid w:val="00455D8F"/>
    <w:rsid w:val="0045677E"/>
    <w:rsid w:val="00456B51"/>
    <w:rsid w:val="00457122"/>
    <w:rsid w:val="00460D6B"/>
    <w:rsid w:val="0046276C"/>
    <w:rsid w:val="00463C7A"/>
    <w:rsid w:val="00464893"/>
    <w:rsid w:val="004652F3"/>
    <w:rsid w:val="00465475"/>
    <w:rsid w:val="00465766"/>
    <w:rsid w:val="0046658A"/>
    <w:rsid w:val="004669C2"/>
    <w:rsid w:val="00466B87"/>
    <w:rsid w:val="00466EE7"/>
    <w:rsid w:val="004676CD"/>
    <w:rsid w:val="00467915"/>
    <w:rsid w:val="00470459"/>
    <w:rsid w:val="00470751"/>
    <w:rsid w:val="004711DA"/>
    <w:rsid w:val="004715E1"/>
    <w:rsid w:val="00471705"/>
    <w:rsid w:val="004719FD"/>
    <w:rsid w:val="004729EB"/>
    <w:rsid w:val="00473206"/>
    <w:rsid w:val="0047441A"/>
    <w:rsid w:val="00474434"/>
    <w:rsid w:val="004744EB"/>
    <w:rsid w:val="00475CE3"/>
    <w:rsid w:val="004760D0"/>
    <w:rsid w:val="004770DF"/>
    <w:rsid w:val="004771F3"/>
    <w:rsid w:val="0047725E"/>
    <w:rsid w:val="0048001C"/>
    <w:rsid w:val="0048021B"/>
    <w:rsid w:val="00480695"/>
    <w:rsid w:val="0048093E"/>
    <w:rsid w:val="00481EF3"/>
    <w:rsid w:val="00482283"/>
    <w:rsid w:val="0048235C"/>
    <w:rsid w:val="0048292C"/>
    <w:rsid w:val="00482D50"/>
    <w:rsid w:val="00483A09"/>
    <w:rsid w:val="004840F4"/>
    <w:rsid w:val="00485269"/>
    <w:rsid w:val="0048609E"/>
    <w:rsid w:val="00486ADB"/>
    <w:rsid w:val="00486F8B"/>
    <w:rsid w:val="004870C4"/>
    <w:rsid w:val="004905E6"/>
    <w:rsid w:val="00491AF5"/>
    <w:rsid w:val="00491C03"/>
    <w:rsid w:val="004926AD"/>
    <w:rsid w:val="00493C77"/>
    <w:rsid w:val="004942CB"/>
    <w:rsid w:val="004943B1"/>
    <w:rsid w:val="00494E96"/>
    <w:rsid w:val="0049597E"/>
    <w:rsid w:val="00496514"/>
    <w:rsid w:val="0049687A"/>
    <w:rsid w:val="00496A5C"/>
    <w:rsid w:val="00497787"/>
    <w:rsid w:val="00497FA1"/>
    <w:rsid w:val="004A03F5"/>
    <w:rsid w:val="004A04CC"/>
    <w:rsid w:val="004A07DD"/>
    <w:rsid w:val="004A182A"/>
    <w:rsid w:val="004A19CD"/>
    <w:rsid w:val="004A1A13"/>
    <w:rsid w:val="004A2331"/>
    <w:rsid w:val="004A38AC"/>
    <w:rsid w:val="004A3B01"/>
    <w:rsid w:val="004A3FF3"/>
    <w:rsid w:val="004A48AF"/>
    <w:rsid w:val="004A5BC6"/>
    <w:rsid w:val="004A604B"/>
    <w:rsid w:val="004A62ED"/>
    <w:rsid w:val="004A6542"/>
    <w:rsid w:val="004A6764"/>
    <w:rsid w:val="004A7E5F"/>
    <w:rsid w:val="004A7F88"/>
    <w:rsid w:val="004B0871"/>
    <w:rsid w:val="004B0968"/>
    <w:rsid w:val="004B0C8A"/>
    <w:rsid w:val="004B1004"/>
    <w:rsid w:val="004B1885"/>
    <w:rsid w:val="004B1BF9"/>
    <w:rsid w:val="004B20C5"/>
    <w:rsid w:val="004B33E0"/>
    <w:rsid w:val="004B3799"/>
    <w:rsid w:val="004B3A08"/>
    <w:rsid w:val="004B3EF9"/>
    <w:rsid w:val="004B3F5F"/>
    <w:rsid w:val="004B40EA"/>
    <w:rsid w:val="004B4F3B"/>
    <w:rsid w:val="004B53BD"/>
    <w:rsid w:val="004B54A8"/>
    <w:rsid w:val="004B581D"/>
    <w:rsid w:val="004B5A5A"/>
    <w:rsid w:val="004B66AF"/>
    <w:rsid w:val="004C0AC8"/>
    <w:rsid w:val="004C163B"/>
    <w:rsid w:val="004C1CE6"/>
    <w:rsid w:val="004C1E2B"/>
    <w:rsid w:val="004C2577"/>
    <w:rsid w:val="004C2834"/>
    <w:rsid w:val="004C3CAA"/>
    <w:rsid w:val="004C44E8"/>
    <w:rsid w:val="004C44FF"/>
    <w:rsid w:val="004C4D2D"/>
    <w:rsid w:val="004C5C17"/>
    <w:rsid w:val="004C5C4F"/>
    <w:rsid w:val="004C65C2"/>
    <w:rsid w:val="004C7197"/>
    <w:rsid w:val="004C743D"/>
    <w:rsid w:val="004C7ED5"/>
    <w:rsid w:val="004D045E"/>
    <w:rsid w:val="004D0C76"/>
    <w:rsid w:val="004D10B7"/>
    <w:rsid w:val="004D129C"/>
    <w:rsid w:val="004D1D3B"/>
    <w:rsid w:val="004D2095"/>
    <w:rsid w:val="004D22C0"/>
    <w:rsid w:val="004D258B"/>
    <w:rsid w:val="004D4084"/>
    <w:rsid w:val="004D4232"/>
    <w:rsid w:val="004D572E"/>
    <w:rsid w:val="004D618D"/>
    <w:rsid w:val="004D6662"/>
    <w:rsid w:val="004D66FD"/>
    <w:rsid w:val="004E06D6"/>
    <w:rsid w:val="004E0BE1"/>
    <w:rsid w:val="004E10CD"/>
    <w:rsid w:val="004E14F3"/>
    <w:rsid w:val="004E1A12"/>
    <w:rsid w:val="004E1AE3"/>
    <w:rsid w:val="004E2A6E"/>
    <w:rsid w:val="004E4AE4"/>
    <w:rsid w:val="004E4EEA"/>
    <w:rsid w:val="004E5355"/>
    <w:rsid w:val="004E5AB6"/>
    <w:rsid w:val="004E5F12"/>
    <w:rsid w:val="004E6861"/>
    <w:rsid w:val="004E6991"/>
    <w:rsid w:val="004E7A3A"/>
    <w:rsid w:val="004F0576"/>
    <w:rsid w:val="004F1178"/>
    <w:rsid w:val="004F1485"/>
    <w:rsid w:val="004F1EFF"/>
    <w:rsid w:val="004F2478"/>
    <w:rsid w:val="004F251B"/>
    <w:rsid w:val="004F2606"/>
    <w:rsid w:val="004F2955"/>
    <w:rsid w:val="004F31B5"/>
    <w:rsid w:val="004F46D1"/>
    <w:rsid w:val="004F4D96"/>
    <w:rsid w:val="004F5357"/>
    <w:rsid w:val="004F5479"/>
    <w:rsid w:val="004F57E6"/>
    <w:rsid w:val="004F6A81"/>
    <w:rsid w:val="004F6EE7"/>
    <w:rsid w:val="004F7F3D"/>
    <w:rsid w:val="00500282"/>
    <w:rsid w:val="00500681"/>
    <w:rsid w:val="005009E6"/>
    <w:rsid w:val="00500C1B"/>
    <w:rsid w:val="00501154"/>
    <w:rsid w:val="00501345"/>
    <w:rsid w:val="00503669"/>
    <w:rsid w:val="005037DA"/>
    <w:rsid w:val="00504E7D"/>
    <w:rsid w:val="005058E0"/>
    <w:rsid w:val="005068C2"/>
    <w:rsid w:val="00507061"/>
    <w:rsid w:val="00510050"/>
    <w:rsid w:val="005102E0"/>
    <w:rsid w:val="00510478"/>
    <w:rsid w:val="00510669"/>
    <w:rsid w:val="005109ED"/>
    <w:rsid w:val="0051194B"/>
    <w:rsid w:val="00511D3A"/>
    <w:rsid w:val="0051219E"/>
    <w:rsid w:val="0051235D"/>
    <w:rsid w:val="00512603"/>
    <w:rsid w:val="00512C59"/>
    <w:rsid w:val="00512D50"/>
    <w:rsid w:val="005131B3"/>
    <w:rsid w:val="00513663"/>
    <w:rsid w:val="005146F5"/>
    <w:rsid w:val="00515975"/>
    <w:rsid w:val="005160B2"/>
    <w:rsid w:val="0051625E"/>
    <w:rsid w:val="0051644A"/>
    <w:rsid w:val="005165DB"/>
    <w:rsid w:val="00516D17"/>
    <w:rsid w:val="00517EA9"/>
    <w:rsid w:val="0052071F"/>
    <w:rsid w:val="00520A25"/>
    <w:rsid w:val="00521098"/>
    <w:rsid w:val="0052120E"/>
    <w:rsid w:val="005218A9"/>
    <w:rsid w:val="00521B18"/>
    <w:rsid w:val="00521D42"/>
    <w:rsid w:val="00522CB9"/>
    <w:rsid w:val="00523A39"/>
    <w:rsid w:val="00523F18"/>
    <w:rsid w:val="0052440C"/>
    <w:rsid w:val="00525B2C"/>
    <w:rsid w:val="00526346"/>
    <w:rsid w:val="005266FE"/>
    <w:rsid w:val="00526970"/>
    <w:rsid w:val="00526BD7"/>
    <w:rsid w:val="00526BF6"/>
    <w:rsid w:val="00526C5B"/>
    <w:rsid w:val="0052782B"/>
    <w:rsid w:val="00527BA4"/>
    <w:rsid w:val="00527FB4"/>
    <w:rsid w:val="005312A1"/>
    <w:rsid w:val="005316DA"/>
    <w:rsid w:val="00531A1B"/>
    <w:rsid w:val="00531D8A"/>
    <w:rsid w:val="005327D5"/>
    <w:rsid w:val="00532895"/>
    <w:rsid w:val="00532F75"/>
    <w:rsid w:val="00534619"/>
    <w:rsid w:val="00534E8E"/>
    <w:rsid w:val="0053503E"/>
    <w:rsid w:val="005353E8"/>
    <w:rsid w:val="00536315"/>
    <w:rsid w:val="005367B2"/>
    <w:rsid w:val="005367FA"/>
    <w:rsid w:val="005368D5"/>
    <w:rsid w:val="00540ED1"/>
    <w:rsid w:val="005412B8"/>
    <w:rsid w:val="00541457"/>
    <w:rsid w:val="0054157D"/>
    <w:rsid w:val="005415BE"/>
    <w:rsid w:val="00542066"/>
    <w:rsid w:val="00543278"/>
    <w:rsid w:val="00543544"/>
    <w:rsid w:val="0054361A"/>
    <w:rsid w:val="00543D36"/>
    <w:rsid w:val="005461B9"/>
    <w:rsid w:val="005467CB"/>
    <w:rsid w:val="00546B35"/>
    <w:rsid w:val="00546C98"/>
    <w:rsid w:val="00546CA8"/>
    <w:rsid w:val="005472E8"/>
    <w:rsid w:val="00547BCD"/>
    <w:rsid w:val="00550B46"/>
    <w:rsid w:val="00550EDE"/>
    <w:rsid w:val="0055119D"/>
    <w:rsid w:val="005511A2"/>
    <w:rsid w:val="0055128D"/>
    <w:rsid w:val="005512CC"/>
    <w:rsid w:val="00551C24"/>
    <w:rsid w:val="00552995"/>
    <w:rsid w:val="00552E54"/>
    <w:rsid w:val="005536AE"/>
    <w:rsid w:val="00554530"/>
    <w:rsid w:val="00554873"/>
    <w:rsid w:val="00554BCE"/>
    <w:rsid w:val="0055554F"/>
    <w:rsid w:val="0055771A"/>
    <w:rsid w:val="0055776D"/>
    <w:rsid w:val="00557978"/>
    <w:rsid w:val="00557E41"/>
    <w:rsid w:val="0056017E"/>
    <w:rsid w:val="005606A1"/>
    <w:rsid w:val="0056073A"/>
    <w:rsid w:val="00560E1B"/>
    <w:rsid w:val="00560F6B"/>
    <w:rsid w:val="00561324"/>
    <w:rsid w:val="005625ED"/>
    <w:rsid w:val="00562DBD"/>
    <w:rsid w:val="00562F1F"/>
    <w:rsid w:val="0056355A"/>
    <w:rsid w:val="005635DC"/>
    <w:rsid w:val="00564177"/>
    <w:rsid w:val="0056465E"/>
    <w:rsid w:val="005648C6"/>
    <w:rsid w:val="00564A84"/>
    <w:rsid w:val="005653F1"/>
    <w:rsid w:val="005654E5"/>
    <w:rsid w:val="00570CAA"/>
    <w:rsid w:val="00571665"/>
    <w:rsid w:val="0057181F"/>
    <w:rsid w:val="00571DF6"/>
    <w:rsid w:val="00571ECA"/>
    <w:rsid w:val="00572479"/>
    <w:rsid w:val="00572BA5"/>
    <w:rsid w:val="0057347B"/>
    <w:rsid w:val="0057462F"/>
    <w:rsid w:val="00575A13"/>
    <w:rsid w:val="00575A96"/>
    <w:rsid w:val="00576AB1"/>
    <w:rsid w:val="005774A3"/>
    <w:rsid w:val="00577627"/>
    <w:rsid w:val="00577866"/>
    <w:rsid w:val="00577969"/>
    <w:rsid w:val="00577A9D"/>
    <w:rsid w:val="00580258"/>
    <w:rsid w:val="005808AB"/>
    <w:rsid w:val="005821D1"/>
    <w:rsid w:val="005821DC"/>
    <w:rsid w:val="00582297"/>
    <w:rsid w:val="00583242"/>
    <w:rsid w:val="005845AB"/>
    <w:rsid w:val="00585BE6"/>
    <w:rsid w:val="00585CF7"/>
    <w:rsid w:val="00585EF2"/>
    <w:rsid w:val="00585FB9"/>
    <w:rsid w:val="00587B67"/>
    <w:rsid w:val="00587D13"/>
    <w:rsid w:val="0059045B"/>
    <w:rsid w:val="005907CE"/>
    <w:rsid w:val="00591CFA"/>
    <w:rsid w:val="00592F4F"/>
    <w:rsid w:val="00593521"/>
    <w:rsid w:val="00593803"/>
    <w:rsid w:val="00594564"/>
    <w:rsid w:val="005947D2"/>
    <w:rsid w:val="00594F7A"/>
    <w:rsid w:val="00595B19"/>
    <w:rsid w:val="005961CB"/>
    <w:rsid w:val="00596995"/>
    <w:rsid w:val="00596D33"/>
    <w:rsid w:val="00597610"/>
    <w:rsid w:val="005A0681"/>
    <w:rsid w:val="005A0C45"/>
    <w:rsid w:val="005A1361"/>
    <w:rsid w:val="005A23D2"/>
    <w:rsid w:val="005A284C"/>
    <w:rsid w:val="005A2D34"/>
    <w:rsid w:val="005A357E"/>
    <w:rsid w:val="005A423E"/>
    <w:rsid w:val="005A4AED"/>
    <w:rsid w:val="005A5576"/>
    <w:rsid w:val="005A5742"/>
    <w:rsid w:val="005A5D88"/>
    <w:rsid w:val="005A6658"/>
    <w:rsid w:val="005A706D"/>
    <w:rsid w:val="005A77B9"/>
    <w:rsid w:val="005A7DBA"/>
    <w:rsid w:val="005B0031"/>
    <w:rsid w:val="005B064B"/>
    <w:rsid w:val="005B0C91"/>
    <w:rsid w:val="005B0D93"/>
    <w:rsid w:val="005B16F9"/>
    <w:rsid w:val="005B1734"/>
    <w:rsid w:val="005B1FC7"/>
    <w:rsid w:val="005B2329"/>
    <w:rsid w:val="005B2501"/>
    <w:rsid w:val="005B2811"/>
    <w:rsid w:val="005B410C"/>
    <w:rsid w:val="005B486E"/>
    <w:rsid w:val="005B66CD"/>
    <w:rsid w:val="005B6806"/>
    <w:rsid w:val="005B69D3"/>
    <w:rsid w:val="005B6D50"/>
    <w:rsid w:val="005B7BA4"/>
    <w:rsid w:val="005C1D97"/>
    <w:rsid w:val="005C20B4"/>
    <w:rsid w:val="005C20E5"/>
    <w:rsid w:val="005C2487"/>
    <w:rsid w:val="005C24BA"/>
    <w:rsid w:val="005C27DB"/>
    <w:rsid w:val="005C28C8"/>
    <w:rsid w:val="005C3C90"/>
    <w:rsid w:val="005C42D3"/>
    <w:rsid w:val="005C4432"/>
    <w:rsid w:val="005C5295"/>
    <w:rsid w:val="005C57FD"/>
    <w:rsid w:val="005C61D3"/>
    <w:rsid w:val="005C70B8"/>
    <w:rsid w:val="005C7539"/>
    <w:rsid w:val="005D0437"/>
    <w:rsid w:val="005D0969"/>
    <w:rsid w:val="005D0977"/>
    <w:rsid w:val="005D0D5D"/>
    <w:rsid w:val="005D44CD"/>
    <w:rsid w:val="005D55F0"/>
    <w:rsid w:val="005D5B28"/>
    <w:rsid w:val="005D609B"/>
    <w:rsid w:val="005D610F"/>
    <w:rsid w:val="005D7F8F"/>
    <w:rsid w:val="005E0078"/>
    <w:rsid w:val="005E02AD"/>
    <w:rsid w:val="005E0456"/>
    <w:rsid w:val="005E13C8"/>
    <w:rsid w:val="005E1960"/>
    <w:rsid w:val="005E2615"/>
    <w:rsid w:val="005E3134"/>
    <w:rsid w:val="005E393A"/>
    <w:rsid w:val="005E46DA"/>
    <w:rsid w:val="005E4C16"/>
    <w:rsid w:val="005E5335"/>
    <w:rsid w:val="005E5C8C"/>
    <w:rsid w:val="005E695D"/>
    <w:rsid w:val="005E6D49"/>
    <w:rsid w:val="005E6F39"/>
    <w:rsid w:val="005E78B6"/>
    <w:rsid w:val="005E7915"/>
    <w:rsid w:val="005F00C8"/>
    <w:rsid w:val="005F02B8"/>
    <w:rsid w:val="005F0484"/>
    <w:rsid w:val="005F1777"/>
    <w:rsid w:val="005F1E80"/>
    <w:rsid w:val="005F1FDA"/>
    <w:rsid w:val="005F23CC"/>
    <w:rsid w:val="005F2409"/>
    <w:rsid w:val="005F252B"/>
    <w:rsid w:val="005F2590"/>
    <w:rsid w:val="005F2886"/>
    <w:rsid w:val="005F31FE"/>
    <w:rsid w:val="005F338F"/>
    <w:rsid w:val="005F33E7"/>
    <w:rsid w:val="005F3F5F"/>
    <w:rsid w:val="005F701C"/>
    <w:rsid w:val="005F7A89"/>
    <w:rsid w:val="0060022E"/>
    <w:rsid w:val="00600274"/>
    <w:rsid w:val="006022FF"/>
    <w:rsid w:val="00602B27"/>
    <w:rsid w:val="00602B7A"/>
    <w:rsid w:val="00602F06"/>
    <w:rsid w:val="006033C8"/>
    <w:rsid w:val="006044C2"/>
    <w:rsid w:val="00606064"/>
    <w:rsid w:val="006065D8"/>
    <w:rsid w:val="00606AE9"/>
    <w:rsid w:val="00606C21"/>
    <w:rsid w:val="00607909"/>
    <w:rsid w:val="00607AE3"/>
    <w:rsid w:val="00607ECE"/>
    <w:rsid w:val="006100F7"/>
    <w:rsid w:val="00610182"/>
    <w:rsid w:val="00611D16"/>
    <w:rsid w:val="00612118"/>
    <w:rsid w:val="00612D1E"/>
    <w:rsid w:val="00613920"/>
    <w:rsid w:val="00613CD0"/>
    <w:rsid w:val="0061461B"/>
    <w:rsid w:val="00614981"/>
    <w:rsid w:val="00614F98"/>
    <w:rsid w:val="0061525B"/>
    <w:rsid w:val="006152E6"/>
    <w:rsid w:val="00615811"/>
    <w:rsid w:val="006159EF"/>
    <w:rsid w:val="00616077"/>
    <w:rsid w:val="00616F7A"/>
    <w:rsid w:val="00617413"/>
    <w:rsid w:val="00620240"/>
    <w:rsid w:val="006205B4"/>
    <w:rsid w:val="00620672"/>
    <w:rsid w:val="0062071D"/>
    <w:rsid w:val="00621A98"/>
    <w:rsid w:val="0062250E"/>
    <w:rsid w:val="0062291E"/>
    <w:rsid w:val="00622A7A"/>
    <w:rsid w:val="006240B3"/>
    <w:rsid w:val="0062420C"/>
    <w:rsid w:val="006242FB"/>
    <w:rsid w:val="00624A31"/>
    <w:rsid w:val="00624CFB"/>
    <w:rsid w:val="00624ED8"/>
    <w:rsid w:val="00625A7B"/>
    <w:rsid w:val="00625E46"/>
    <w:rsid w:val="006268A1"/>
    <w:rsid w:val="00626C2E"/>
    <w:rsid w:val="00626CE8"/>
    <w:rsid w:val="00627190"/>
    <w:rsid w:val="00627508"/>
    <w:rsid w:val="00630A7C"/>
    <w:rsid w:val="00631460"/>
    <w:rsid w:val="00632718"/>
    <w:rsid w:val="00632B7E"/>
    <w:rsid w:val="00632E59"/>
    <w:rsid w:val="006338CD"/>
    <w:rsid w:val="006343FC"/>
    <w:rsid w:val="0063473C"/>
    <w:rsid w:val="0063564D"/>
    <w:rsid w:val="0063650C"/>
    <w:rsid w:val="00640A9B"/>
    <w:rsid w:val="00640F0F"/>
    <w:rsid w:val="00640F5D"/>
    <w:rsid w:val="00641800"/>
    <w:rsid w:val="00642A5D"/>
    <w:rsid w:val="00643ACA"/>
    <w:rsid w:val="00643EC5"/>
    <w:rsid w:val="0064437A"/>
    <w:rsid w:val="00644DB4"/>
    <w:rsid w:val="0064567A"/>
    <w:rsid w:val="0064576F"/>
    <w:rsid w:val="0064661B"/>
    <w:rsid w:val="00646C09"/>
    <w:rsid w:val="006471FE"/>
    <w:rsid w:val="00650DED"/>
    <w:rsid w:val="0065164C"/>
    <w:rsid w:val="00651B48"/>
    <w:rsid w:val="00651EA1"/>
    <w:rsid w:val="0065351E"/>
    <w:rsid w:val="0065379D"/>
    <w:rsid w:val="00653808"/>
    <w:rsid w:val="00653B30"/>
    <w:rsid w:val="006547A7"/>
    <w:rsid w:val="00654E4E"/>
    <w:rsid w:val="00655D92"/>
    <w:rsid w:val="00656015"/>
    <w:rsid w:val="00656BCE"/>
    <w:rsid w:val="00657798"/>
    <w:rsid w:val="00657C1D"/>
    <w:rsid w:val="006601DC"/>
    <w:rsid w:val="0066025E"/>
    <w:rsid w:val="00660424"/>
    <w:rsid w:val="006605C8"/>
    <w:rsid w:val="0066101B"/>
    <w:rsid w:val="00661606"/>
    <w:rsid w:val="00663D9B"/>
    <w:rsid w:val="006640B8"/>
    <w:rsid w:val="00664491"/>
    <w:rsid w:val="00665DEF"/>
    <w:rsid w:val="00666007"/>
    <w:rsid w:val="006663AC"/>
    <w:rsid w:val="00666BF3"/>
    <w:rsid w:val="00666D1B"/>
    <w:rsid w:val="00666E67"/>
    <w:rsid w:val="00666E9E"/>
    <w:rsid w:val="00667E9D"/>
    <w:rsid w:val="006712CC"/>
    <w:rsid w:val="00671A78"/>
    <w:rsid w:val="0067236D"/>
    <w:rsid w:val="0067271F"/>
    <w:rsid w:val="00672F13"/>
    <w:rsid w:val="006748E2"/>
    <w:rsid w:val="0067494F"/>
    <w:rsid w:val="006754BC"/>
    <w:rsid w:val="00675872"/>
    <w:rsid w:val="00677426"/>
    <w:rsid w:val="0067768F"/>
    <w:rsid w:val="0068107D"/>
    <w:rsid w:val="00681330"/>
    <w:rsid w:val="0068255F"/>
    <w:rsid w:val="00682D1B"/>
    <w:rsid w:val="00683422"/>
    <w:rsid w:val="00683A7C"/>
    <w:rsid w:val="00683A7F"/>
    <w:rsid w:val="00685BB9"/>
    <w:rsid w:val="00685DBC"/>
    <w:rsid w:val="006862C6"/>
    <w:rsid w:val="00686441"/>
    <w:rsid w:val="0068721B"/>
    <w:rsid w:val="0068745C"/>
    <w:rsid w:val="00687B4F"/>
    <w:rsid w:val="00687E10"/>
    <w:rsid w:val="00687EB7"/>
    <w:rsid w:val="00690C44"/>
    <w:rsid w:val="0069285B"/>
    <w:rsid w:val="00692881"/>
    <w:rsid w:val="00692BD2"/>
    <w:rsid w:val="00693F6B"/>
    <w:rsid w:val="006945F3"/>
    <w:rsid w:val="0069478A"/>
    <w:rsid w:val="006952CF"/>
    <w:rsid w:val="00695BDE"/>
    <w:rsid w:val="0069666C"/>
    <w:rsid w:val="00696E90"/>
    <w:rsid w:val="006971A6"/>
    <w:rsid w:val="006974D1"/>
    <w:rsid w:val="006A176E"/>
    <w:rsid w:val="006A23A8"/>
    <w:rsid w:val="006A301B"/>
    <w:rsid w:val="006A4C36"/>
    <w:rsid w:val="006A4ED8"/>
    <w:rsid w:val="006A5A65"/>
    <w:rsid w:val="006A686F"/>
    <w:rsid w:val="006A6E29"/>
    <w:rsid w:val="006A7F72"/>
    <w:rsid w:val="006B0A86"/>
    <w:rsid w:val="006B1432"/>
    <w:rsid w:val="006B1A80"/>
    <w:rsid w:val="006B296C"/>
    <w:rsid w:val="006B2AF0"/>
    <w:rsid w:val="006B2D89"/>
    <w:rsid w:val="006B4761"/>
    <w:rsid w:val="006B4A72"/>
    <w:rsid w:val="006B4DB2"/>
    <w:rsid w:val="006B678E"/>
    <w:rsid w:val="006B6D3C"/>
    <w:rsid w:val="006B7711"/>
    <w:rsid w:val="006B7881"/>
    <w:rsid w:val="006B7F98"/>
    <w:rsid w:val="006C01D4"/>
    <w:rsid w:val="006C04D7"/>
    <w:rsid w:val="006C1B0E"/>
    <w:rsid w:val="006C1FC8"/>
    <w:rsid w:val="006C278B"/>
    <w:rsid w:val="006C35AF"/>
    <w:rsid w:val="006C3D25"/>
    <w:rsid w:val="006C411A"/>
    <w:rsid w:val="006C4BF9"/>
    <w:rsid w:val="006C527D"/>
    <w:rsid w:val="006C5763"/>
    <w:rsid w:val="006C5A9A"/>
    <w:rsid w:val="006C63AD"/>
    <w:rsid w:val="006C714E"/>
    <w:rsid w:val="006C77B3"/>
    <w:rsid w:val="006C7DBE"/>
    <w:rsid w:val="006D03D0"/>
    <w:rsid w:val="006D060D"/>
    <w:rsid w:val="006D1BCA"/>
    <w:rsid w:val="006D2934"/>
    <w:rsid w:val="006D29D3"/>
    <w:rsid w:val="006D2B88"/>
    <w:rsid w:val="006D2D31"/>
    <w:rsid w:val="006D2E91"/>
    <w:rsid w:val="006D2EB5"/>
    <w:rsid w:val="006D309F"/>
    <w:rsid w:val="006D3423"/>
    <w:rsid w:val="006D346E"/>
    <w:rsid w:val="006D367E"/>
    <w:rsid w:val="006D45BC"/>
    <w:rsid w:val="006D555D"/>
    <w:rsid w:val="006D669B"/>
    <w:rsid w:val="006D67BB"/>
    <w:rsid w:val="006D6DB9"/>
    <w:rsid w:val="006D70F8"/>
    <w:rsid w:val="006D7AC5"/>
    <w:rsid w:val="006D7AFC"/>
    <w:rsid w:val="006D7C3C"/>
    <w:rsid w:val="006E02D0"/>
    <w:rsid w:val="006E0558"/>
    <w:rsid w:val="006E09ED"/>
    <w:rsid w:val="006E0B71"/>
    <w:rsid w:val="006E0BAE"/>
    <w:rsid w:val="006E0C07"/>
    <w:rsid w:val="006E1733"/>
    <w:rsid w:val="006E1B59"/>
    <w:rsid w:val="006E24E2"/>
    <w:rsid w:val="006E271B"/>
    <w:rsid w:val="006E2CD3"/>
    <w:rsid w:val="006E2E95"/>
    <w:rsid w:val="006E31EB"/>
    <w:rsid w:val="006E4131"/>
    <w:rsid w:val="006E5284"/>
    <w:rsid w:val="006E5964"/>
    <w:rsid w:val="006E5E2E"/>
    <w:rsid w:val="006E5FDA"/>
    <w:rsid w:val="006E6313"/>
    <w:rsid w:val="006E6EFF"/>
    <w:rsid w:val="006E7362"/>
    <w:rsid w:val="006E790E"/>
    <w:rsid w:val="006F0B5D"/>
    <w:rsid w:val="006F2D8A"/>
    <w:rsid w:val="006F4CEB"/>
    <w:rsid w:val="006F573F"/>
    <w:rsid w:val="006F58EE"/>
    <w:rsid w:val="006F615C"/>
    <w:rsid w:val="006F6A30"/>
    <w:rsid w:val="006F71E7"/>
    <w:rsid w:val="006F778B"/>
    <w:rsid w:val="006F78D0"/>
    <w:rsid w:val="00700823"/>
    <w:rsid w:val="0070092C"/>
    <w:rsid w:val="00701407"/>
    <w:rsid w:val="00701898"/>
    <w:rsid w:val="00701BD4"/>
    <w:rsid w:val="00702497"/>
    <w:rsid w:val="00702998"/>
    <w:rsid w:val="00702AA2"/>
    <w:rsid w:val="00703EFA"/>
    <w:rsid w:val="007041AC"/>
    <w:rsid w:val="007043B7"/>
    <w:rsid w:val="00704627"/>
    <w:rsid w:val="00704937"/>
    <w:rsid w:val="00705FFA"/>
    <w:rsid w:val="00707ED3"/>
    <w:rsid w:val="007121CD"/>
    <w:rsid w:val="00712372"/>
    <w:rsid w:val="00712653"/>
    <w:rsid w:val="007128A7"/>
    <w:rsid w:val="00713FAF"/>
    <w:rsid w:val="00714700"/>
    <w:rsid w:val="00714C7B"/>
    <w:rsid w:val="00715053"/>
    <w:rsid w:val="00715276"/>
    <w:rsid w:val="007152BC"/>
    <w:rsid w:val="007156B7"/>
    <w:rsid w:val="00715781"/>
    <w:rsid w:val="00717387"/>
    <w:rsid w:val="007173FB"/>
    <w:rsid w:val="007179DD"/>
    <w:rsid w:val="00720402"/>
    <w:rsid w:val="00720E86"/>
    <w:rsid w:val="00721E36"/>
    <w:rsid w:val="007221BB"/>
    <w:rsid w:val="007222FD"/>
    <w:rsid w:val="0072245C"/>
    <w:rsid w:val="00722B65"/>
    <w:rsid w:val="0072400B"/>
    <w:rsid w:val="00724161"/>
    <w:rsid w:val="007244AE"/>
    <w:rsid w:val="0072475F"/>
    <w:rsid w:val="00725D69"/>
    <w:rsid w:val="00726B41"/>
    <w:rsid w:val="00727644"/>
    <w:rsid w:val="00727760"/>
    <w:rsid w:val="0072788D"/>
    <w:rsid w:val="00727923"/>
    <w:rsid w:val="00727E1B"/>
    <w:rsid w:val="0073006A"/>
    <w:rsid w:val="007305E2"/>
    <w:rsid w:val="00731442"/>
    <w:rsid w:val="00732149"/>
    <w:rsid w:val="00732262"/>
    <w:rsid w:val="007339EA"/>
    <w:rsid w:val="007354BC"/>
    <w:rsid w:val="00735616"/>
    <w:rsid w:val="00735CCD"/>
    <w:rsid w:val="00736465"/>
    <w:rsid w:val="00736CAD"/>
    <w:rsid w:val="00736F56"/>
    <w:rsid w:val="007370EE"/>
    <w:rsid w:val="00740909"/>
    <w:rsid w:val="00740AA2"/>
    <w:rsid w:val="00740D06"/>
    <w:rsid w:val="00740D80"/>
    <w:rsid w:val="007414E9"/>
    <w:rsid w:val="007419D0"/>
    <w:rsid w:val="00742162"/>
    <w:rsid w:val="00743D4C"/>
    <w:rsid w:val="00744EFA"/>
    <w:rsid w:val="00745573"/>
    <w:rsid w:val="00746A69"/>
    <w:rsid w:val="00747608"/>
    <w:rsid w:val="0075027A"/>
    <w:rsid w:val="00752BE0"/>
    <w:rsid w:val="007530BC"/>
    <w:rsid w:val="0075358F"/>
    <w:rsid w:val="00754AE0"/>
    <w:rsid w:val="00755AEE"/>
    <w:rsid w:val="00756569"/>
    <w:rsid w:val="00756BC4"/>
    <w:rsid w:val="00756E55"/>
    <w:rsid w:val="007570E0"/>
    <w:rsid w:val="007606A6"/>
    <w:rsid w:val="00760843"/>
    <w:rsid w:val="007609AC"/>
    <w:rsid w:val="00761215"/>
    <w:rsid w:val="00761971"/>
    <w:rsid w:val="00761E82"/>
    <w:rsid w:val="007649CA"/>
    <w:rsid w:val="00764CE0"/>
    <w:rsid w:val="007660CA"/>
    <w:rsid w:val="007677E0"/>
    <w:rsid w:val="00767D6C"/>
    <w:rsid w:val="00767DB5"/>
    <w:rsid w:val="007704C9"/>
    <w:rsid w:val="00771B6C"/>
    <w:rsid w:val="00771D07"/>
    <w:rsid w:val="00771E7E"/>
    <w:rsid w:val="007720B8"/>
    <w:rsid w:val="0077229D"/>
    <w:rsid w:val="0077253D"/>
    <w:rsid w:val="007727B4"/>
    <w:rsid w:val="00772A34"/>
    <w:rsid w:val="00772B25"/>
    <w:rsid w:val="00773673"/>
    <w:rsid w:val="007740BC"/>
    <w:rsid w:val="00774250"/>
    <w:rsid w:val="00774CAC"/>
    <w:rsid w:val="00775081"/>
    <w:rsid w:val="00775D20"/>
    <w:rsid w:val="007769FA"/>
    <w:rsid w:val="00776E45"/>
    <w:rsid w:val="00777758"/>
    <w:rsid w:val="00777960"/>
    <w:rsid w:val="00780C7A"/>
    <w:rsid w:val="00782300"/>
    <w:rsid w:val="0078277F"/>
    <w:rsid w:val="00785084"/>
    <w:rsid w:val="00785226"/>
    <w:rsid w:val="00785F77"/>
    <w:rsid w:val="00786563"/>
    <w:rsid w:val="00786C60"/>
    <w:rsid w:val="00787337"/>
    <w:rsid w:val="00792906"/>
    <w:rsid w:val="007932AF"/>
    <w:rsid w:val="007937B3"/>
    <w:rsid w:val="00793F00"/>
    <w:rsid w:val="007941A0"/>
    <w:rsid w:val="00794505"/>
    <w:rsid w:val="0079471F"/>
    <w:rsid w:val="007953E5"/>
    <w:rsid w:val="0079665F"/>
    <w:rsid w:val="007966D3"/>
    <w:rsid w:val="00796ED0"/>
    <w:rsid w:val="00796F8B"/>
    <w:rsid w:val="007970BE"/>
    <w:rsid w:val="00797A41"/>
    <w:rsid w:val="007A0262"/>
    <w:rsid w:val="007A0D12"/>
    <w:rsid w:val="007A0F48"/>
    <w:rsid w:val="007A38A0"/>
    <w:rsid w:val="007A3DAD"/>
    <w:rsid w:val="007A3F3F"/>
    <w:rsid w:val="007A790A"/>
    <w:rsid w:val="007B01A8"/>
    <w:rsid w:val="007B05FC"/>
    <w:rsid w:val="007B1A75"/>
    <w:rsid w:val="007B1A86"/>
    <w:rsid w:val="007B2937"/>
    <w:rsid w:val="007B2D4D"/>
    <w:rsid w:val="007B345C"/>
    <w:rsid w:val="007B3C97"/>
    <w:rsid w:val="007B3EAC"/>
    <w:rsid w:val="007B3F50"/>
    <w:rsid w:val="007B400A"/>
    <w:rsid w:val="007B416C"/>
    <w:rsid w:val="007B41CA"/>
    <w:rsid w:val="007B4455"/>
    <w:rsid w:val="007B44E7"/>
    <w:rsid w:val="007B4523"/>
    <w:rsid w:val="007B4B47"/>
    <w:rsid w:val="007B4C99"/>
    <w:rsid w:val="007B52C5"/>
    <w:rsid w:val="007B53DB"/>
    <w:rsid w:val="007B5B6D"/>
    <w:rsid w:val="007B5D6A"/>
    <w:rsid w:val="007B6C9C"/>
    <w:rsid w:val="007B780B"/>
    <w:rsid w:val="007C0D65"/>
    <w:rsid w:val="007C1067"/>
    <w:rsid w:val="007C233E"/>
    <w:rsid w:val="007C23AA"/>
    <w:rsid w:val="007C2990"/>
    <w:rsid w:val="007C29EC"/>
    <w:rsid w:val="007C31A3"/>
    <w:rsid w:val="007C365F"/>
    <w:rsid w:val="007C46B9"/>
    <w:rsid w:val="007C470D"/>
    <w:rsid w:val="007C490B"/>
    <w:rsid w:val="007C495F"/>
    <w:rsid w:val="007C4DB7"/>
    <w:rsid w:val="007C4DE9"/>
    <w:rsid w:val="007C4E63"/>
    <w:rsid w:val="007C56EA"/>
    <w:rsid w:val="007C5BEA"/>
    <w:rsid w:val="007C60FF"/>
    <w:rsid w:val="007C64EB"/>
    <w:rsid w:val="007C65B1"/>
    <w:rsid w:val="007C67C3"/>
    <w:rsid w:val="007C6C19"/>
    <w:rsid w:val="007C6DCD"/>
    <w:rsid w:val="007C7F3F"/>
    <w:rsid w:val="007D0CFE"/>
    <w:rsid w:val="007D1004"/>
    <w:rsid w:val="007D104C"/>
    <w:rsid w:val="007D1A16"/>
    <w:rsid w:val="007D2128"/>
    <w:rsid w:val="007D25A7"/>
    <w:rsid w:val="007D2F45"/>
    <w:rsid w:val="007D3518"/>
    <w:rsid w:val="007D37C6"/>
    <w:rsid w:val="007D3BAB"/>
    <w:rsid w:val="007D4C50"/>
    <w:rsid w:val="007D7C61"/>
    <w:rsid w:val="007E0439"/>
    <w:rsid w:val="007E0476"/>
    <w:rsid w:val="007E1320"/>
    <w:rsid w:val="007E320A"/>
    <w:rsid w:val="007E4614"/>
    <w:rsid w:val="007E48D2"/>
    <w:rsid w:val="007E4A43"/>
    <w:rsid w:val="007E4E48"/>
    <w:rsid w:val="007E4E96"/>
    <w:rsid w:val="007E61EC"/>
    <w:rsid w:val="007E64D8"/>
    <w:rsid w:val="007E693B"/>
    <w:rsid w:val="007E71CF"/>
    <w:rsid w:val="007F07D6"/>
    <w:rsid w:val="007F1199"/>
    <w:rsid w:val="007F11AB"/>
    <w:rsid w:val="007F1269"/>
    <w:rsid w:val="007F138F"/>
    <w:rsid w:val="007F20FB"/>
    <w:rsid w:val="007F268E"/>
    <w:rsid w:val="007F2705"/>
    <w:rsid w:val="007F3265"/>
    <w:rsid w:val="007F4B14"/>
    <w:rsid w:val="007F4EDA"/>
    <w:rsid w:val="007F56B4"/>
    <w:rsid w:val="007F5FC5"/>
    <w:rsid w:val="007F6072"/>
    <w:rsid w:val="007F66E0"/>
    <w:rsid w:val="007F7CBD"/>
    <w:rsid w:val="007F7E50"/>
    <w:rsid w:val="007F7FF6"/>
    <w:rsid w:val="00800298"/>
    <w:rsid w:val="008003C7"/>
    <w:rsid w:val="008011CA"/>
    <w:rsid w:val="00801F86"/>
    <w:rsid w:val="008026E3"/>
    <w:rsid w:val="0080291B"/>
    <w:rsid w:val="00802DE5"/>
    <w:rsid w:val="00802E17"/>
    <w:rsid w:val="00803150"/>
    <w:rsid w:val="008039FB"/>
    <w:rsid w:val="00804C4D"/>
    <w:rsid w:val="00804CAE"/>
    <w:rsid w:val="00804CDA"/>
    <w:rsid w:val="00805122"/>
    <w:rsid w:val="008053B5"/>
    <w:rsid w:val="008055BB"/>
    <w:rsid w:val="00805A7D"/>
    <w:rsid w:val="00805E49"/>
    <w:rsid w:val="00807727"/>
    <w:rsid w:val="008077F7"/>
    <w:rsid w:val="008079E3"/>
    <w:rsid w:val="00807AB8"/>
    <w:rsid w:val="00810C5A"/>
    <w:rsid w:val="0081155E"/>
    <w:rsid w:val="00811BF7"/>
    <w:rsid w:val="008123D1"/>
    <w:rsid w:val="008134A8"/>
    <w:rsid w:val="00815D2A"/>
    <w:rsid w:val="00815E92"/>
    <w:rsid w:val="00816AE2"/>
    <w:rsid w:val="0081707A"/>
    <w:rsid w:val="0081740A"/>
    <w:rsid w:val="008175D5"/>
    <w:rsid w:val="00817D95"/>
    <w:rsid w:val="00820740"/>
    <w:rsid w:val="00820773"/>
    <w:rsid w:val="00820FD1"/>
    <w:rsid w:val="0082153C"/>
    <w:rsid w:val="00821BF3"/>
    <w:rsid w:val="008227CD"/>
    <w:rsid w:val="00822CDB"/>
    <w:rsid w:val="008234CB"/>
    <w:rsid w:val="00823CEB"/>
    <w:rsid w:val="00823E98"/>
    <w:rsid w:val="008245B7"/>
    <w:rsid w:val="00824D11"/>
    <w:rsid w:val="00825375"/>
    <w:rsid w:val="0082654F"/>
    <w:rsid w:val="00826947"/>
    <w:rsid w:val="00826B69"/>
    <w:rsid w:val="008313F5"/>
    <w:rsid w:val="008318C0"/>
    <w:rsid w:val="008318DB"/>
    <w:rsid w:val="00831DBD"/>
    <w:rsid w:val="00832F20"/>
    <w:rsid w:val="00834C26"/>
    <w:rsid w:val="00835681"/>
    <w:rsid w:val="008356D5"/>
    <w:rsid w:val="00835D94"/>
    <w:rsid w:val="00835E8D"/>
    <w:rsid w:val="008363B1"/>
    <w:rsid w:val="00836AD7"/>
    <w:rsid w:val="0083711E"/>
    <w:rsid w:val="00837B4F"/>
    <w:rsid w:val="00837B8F"/>
    <w:rsid w:val="00840234"/>
    <w:rsid w:val="00840DDC"/>
    <w:rsid w:val="0084207E"/>
    <w:rsid w:val="00842D64"/>
    <w:rsid w:val="00843209"/>
    <w:rsid w:val="00843266"/>
    <w:rsid w:val="00844E4A"/>
    <w:rsid w:val="00845176"/>
    <w:rsid w:val="00845F60"/>
    <w:rsid w:val="008461BE"/>
    <w:rsid w:val="00847230"/>
    <w:rsid w:val="00847ED0"/>
    <w:rsid w:val="00850188"/>
    <w:rsid w:val="008509F9"/>
    <w:rsid w:val="00850E0A"/>
    <w:rsid w:val="00851198"/>
    <w:rsid w:val="008512E8"/>
    <w:rsid w:val="00851479"/>
    <w:rsid w:val="008517F7"/>
    <w:rsid w:val="008524F8"/>
    <w:rsid w:val="00853F01"/>
    <w:rsid w:val="00854ABF"/>
    <w:rsid w:val="00855023"/>
    <w:rsid w:val="008553E0"/>
    <w:rsid w:val="008559B4"/>
    <w:rsid w:val="00855AF8"/>
    <w:rsid w:val="00855C2C"/>
    <w:rsid w:val="00855F66"/>
    <w:rsid w:val="00856288"/>
    <w:rsid w:val="00856318"/>
    <w:rsid w:val="008566F3"/>
    <w:rsid w:val="00857390"/>
    <w:rsid w:val="00857577"/>
    <w:rsid w:val="00860697"/>
    <w:rsid w:val="00860AF8"/>
    <w:rsid w:val="00861535"/>
    <w:rsid w:val="00861835"/>
    <w:rsid w:val="00861B5B"/>
    <w:rsid w:val="00862C93"/>
    <w:rsid w:val="0086346B"/>
    <w:rsid w:val="0086421B"/>
    <w:rsid w:val="00865FEF"/>
    <w:rsid w:val="00866018"/>
    <w:rsid w:val="008668EE"/>
    <w:rsid w:val="008672B6"/>
    <w:rsid w:val="00870AF1"/>
    <w:rsid w:val="00871370"/>
    <w:rsid w:val="00871A97"/>
    <w:rsid w:val="00871ADA"/>
    <w:rsid w:val="0087244C"/>
    <w:rsid w:val="008725EE"/>
    <w:rsid w:val="008726F2"/>
    <w:rsid w:val="008727BD"/>
    <w:rsid w:val="00872816"/>
    <w:rsid w:val="00872AA9"/>
    <w:rsid w:val="00872FEA"/>
    <w:rsid w:val="008739D3"/>
    <w:rsid w:val="0087448D"/>
    <w:rsid w:val="00874944"/>
    <w:rsid w:val="00875D07"/>
    <w:rsid w:val="00875EB3"/>
    <w:rsid w:val="00875FA7"/>
    <w:rsid w:val="008762A3"/>
    <w:rsid w:val="0087643E"/>
    <w:rsid w:val="00877B27"/>
    <w:rsid w:val="00880101"/>
    <w:rsid w:val="008803E0"/>
    <w:rsid w:val="00880A84"/>
    <w:rsid w:val="00880B74"/>
    <w:rsid w:val="00881780"/>
    <w:rsid w:val="00881A93"/>
    <w:rsid w:val="0088207D"/>
    <w:rsid w:val="00882209"/>
    <w:rsid w:val="00882320"/>
    <w:rsid w:val="0088363A"/>
    <w:rsid w:val="00883F06"/>
    <w:rsid w:val="0088454E"/>
    <w:rsid w:val="00884A94"/>
    <w:rsid w:val="00884DA4"/>
    <w:rsid w:val="00885201"/>
    <w:rsid w:val="00885C66"/>
    <w:rsid w:val="008870C9"/>
    <w:rsid w:val="008872EA"/>
    <w:rsid w:val="00887686"/>
    <w:rsid w:val="00887F9F"/>
    <w:rsid w:val="0089012A"/>
    <w:rsid w:val="00890938"/>
    <w:rsid w:val="00890AF7"/>
    <w:rsid w:val="008921E4"/>
    <w:rsid w:val="008927A0"/>
    <w:rsid w:val="00893B33"/>
    <w:rsid w:val="00893C9C"/>
    <w:rsid w:val="00893EC5"/>
    <w:rsid w:val="00894E0F"/>
    <w:rsid w:val="00895526"/>
    <w:rsid w:val="00895911"/>
    <w:rsid w:val="00895E23"/>
    <w:rsid w:val="00895FAD"/>
    <w:rsid w:val="00896397"/>
    <w:rsid w:val="008A030E"/>
    <w:rsid w:val="008A0CED"/>
    <w:rsid w:val="008A0D0A"/>
    <w:rsid w:val="008A22AA"/>
    <w:rsid w:val="008A2B0D"/>
    <w:rsid w:val="008A3F48"/>
    <w:rsid w:val="008A59CE"/>
    <w:rsid w:val="008A5CC5"/>
    <w:rsid w:val="008A6196"/>
    <w:rsid w:val="008A64B3"/>
    <w:rsid w:val="008A6597"/>
    <w:rsid w:val="008A6991"/>
    <w:rsid w:val="008A7802"/>
    <w:rsid w:val="008A7904"/>
    <w:rsid w:val="008A7C57"/>
    <w:rsid w:val="008A7D49"/>
    <w:rsid w:val="008A7F5F"/>
    <w:rsid w:val="008B02FB"/>
    <w:rsid w:val="008B1590"/>
    <w:rsid w:val="008B1C55"/>
    <w:rsid w:val="008B23C5"/>
    <w:rsid w:val="008B24D7"/>
    <w:rsid w:val="008B334D"/>
    <w:rsid w:val="008B37AB"/>
    <w:rsid w:val="008B4AE0"/>
    <w:rsid w:val="008B52CC"/>
    <w:rsid w:val="008B52FC"/>
    <w:rsid w:val="008B5C10"/>
    <w:rsid w:val="008B6E41"/>
    <w:rsid w:val="008B6FED"/>
    <w:rsid w:val="008B741C"/>
    <w:rsid w:val="008B7E05"/>
    <w:rsid w:val="008C04CA"/>
    <w:rsid w:val="008C201F"/>
    <w:rsid w:val="008C22F4"/>
    <w:rsid w:val="008C3104"/>
    <w:rsid w:val="008C3EA0"/>
    <w:rsid w:val="008C4F63"/>
    <w:rsid w:val="008C579F"/>
    <w:rsid w:val="008C6091"/>
    <w:rsid w:val="008C630F"/>
    <w:rsid w:val="008C6569"/>
    <w:rsid w:val="008C66C7"/>
    <w:rsid w:val="008C671B"/>
    <w:rsid w:val="008C6DF7"/>
    <w:rsid w:val="008C6F9E"/>
    <w:rsid w:val="008C7019"/>
    <w:rsid w:val="008C75BC"/>
    <w:rsid w:val="008C7ED1"/>
    <w:rsid w:val="008D0521"/>
    <w:rsid w:val="008D1C34"/>
    <w:rsid w:val="008D233F"/>
    <w:rsid w:val="008D37E9"/>
    <w:rsid w:val="008D3950"/>
    <w:rsid w:val="008D3B9F"/>
    <w:rsid w:val="008D4226"/>
    <w:rsid w:val="008D547F"/>
    <w:rsid w:val="008D57D5"/>
    <w:rsid w:val="008D580C"/>
    <w:rsid w:val="008D59E9"/>
    <w:rsid w:val="008D68B7"/>
    <w:rsid w:val="008D7E35"/>
    <w:rsid w:val="008E1640"/>
    <w:rsid w:val="008E181A"/>
    <w:rsid w:val="008E1D55"/>
    <w:rsid w:val="008E2A5F"/>
    <w:rsid w:val="008E344B"/>
    <w:rsid w:val="008E3F1E"/>
    <w:rsid w:val="008E5487"/>
    <w:rsid w:val="008E5D12"/>
    <w:rsid w:val="008E64C5"/>
    <w:rsid w:val="008E708B"/>
    <w:rsid w:val="008E756B"/>
    <w:rsid w:val="008E7F09"/>
    <w:rsid w:val="008F0D96"/>
    <w:rsid w:val="008F165A"/>
    <w:rsid w:val="008F1847"/>
    <w:rsid w:val="008F2386"/>
    <w:rsid w:val="008F2694"/>
    <w:rsid w:val="008F29A3"/>
    <w:rsid w:val="008F2B38"/>
    <w:rsid w:val="008F313F"/>
    <w:rsid w:val="008F3C46"/>
    <w:rsid w:val="008F41AD"/>
    <w:rsid w:val="008F4F83"/>
    <w:rsid w:val="008F5051"/>
    <w:rsid w:val="008F510D"/>
    <w:rsid w:val="008F52F2"/>
    <w:rsid w:val="008F6558"/>
    <w:rsid w:val="008F69B1"/>
    <w:rsid w:val="008F69FE"/>
    <w:rsid w:val="008F6C70"/>
    <w:rsid w:val="008F6CAF"/>
    <w:rsid w:val="008F6E1F"/>
    <w:rsid w:val="008F74A1"/>
    <w:rsid w:val="008F7E3D"/>
    <w:rsid w:val="009005D8"/>
    <w:rsid w:val="009008D1"/>
    <w:rsid w:val="0090159D"/>
    <w:rsid w:val="009016F1"/>
    <w:rsid w:val="0090183D"/>
    <w:rsid w:val="00902AAA"/>
    <w:rsid w:val="00903313"/>
    <w:rsid w:val="00903705"/>
    <w:rsid w:val="00903849"/>
    <w:rsid w:val="009038C0"/>
    <w:rsid w:val="00903C4D"/>
    <w:rsid w:val="00904318"/>
    <w:rsid w:val="00904705"/>
    <w:rsid w:val="00904891"/>
    <w:rsid w:val="0090498E"/>
    <w:rsid w:val="009049A6"/>
    <w:rsid w:val="009053C3"/>
    <w:rsid w:val="00906447"/>
    <w:rsid w:val="00906F1E"/>
    <w:rsid w:val="0090723A"/>
    <w:rsid w:val="00907B34"/>
    <w:rsid w:val="00907F88"/>
    <w:rsid w:val="009104C6"/>
    <w:rsid w:val="00910EC6"/>
    <w:rsid w:val="009112D7"/>
    <w:rsid w:val="00911FE7"/>
    <w:rsid w:val="009124A4"/>
    <w:rsid w:val="00913181"/>
    <w:rsid w:val="009133E0"/>
    <w:rsid w:val="00921344"/>
    <w:rsid w:val="00921403"/>
    <w:rsid w:val="0092265E"/>
    <w:rsid w:val="00922DDA"/>
    <w:rsid w:val="00923294"/>
    <w:rsid w:val="009234A8"/>
    <w:rsid w:val="00923996"/>
    <w:rsid w:val="00923AD8"/>
    <w:rsid w:val="00924341"/>
    <w:rsid w:val="00924344"/>
    <w:rsid w:val="00924D38"/>
    <w:rsid w:val="00924DC5"/>
    <w:rsid w:val="00924E5F"/>
    <w:rsid w:val="00926527"/>
    <w:rsid w:val="00926E1E"/>
    <w:rsid w:val="00927106"/>
    <w:rsid w:val="00927360"/>
    <w:rsid w:val="00927CA9"/>
    <w:rsid w:val="00927E3C"/>
    <w:rsid w:val="00930FC7"/>
    <w:rsid w:val="00931381"/>
    <w:rsid w:val="0093167D"/>
    <w:rsid w:val="00932B1D"/>
    <w:rsid w:val="00932B20"/>
    <w:rsid w:val="0093378D"/>
    <w:rsid w:val="00933B62"/>
    <w:rsid w:val="00934C86"/>
    <w:rsid w:val="00934D32"/>
    <w:rsid w:val="00935FB9"/>
    <w:rsid w:val="00936534"/>
    <w:rsid w:val="00936B3B"/>
    <w:rsid w:val="0093703C"/>
    <w:rsid w:val="00937074"/>
    <w:rsid w:val="00937555"/>
    <w:rsid w:val="009407A5"/>
    <w:rsid w:val="009407FA"/>
    <w:rsid w:val="00940D4B"/>
    <w:rsid w:val="00941855"/>
    <w:rsid w:val="009420CE"/>
    <w:rsid w:val="009422A8"/>
    <w:rsid w:val="00942757"/>
    <w:rsid w:val="00942D3C"/>
    <w:rsid w:val="009448AF"/>
    <w:rsid w:val="00944FAA"/>
    <w:rsid w:val="00945869"/>
    <w:rsid w:val="00945E60"/>
    <w:rsid w:val="00946331"/>
    <w:rsid w:val="00946923"/>
    <w:rsid w:val="00946B08"/>
    <w:rsid w:val="00950ACD"/>
    <w:rsid w:val="00951341"/>
    <w:rsid w:val="009525C9"/>
    <w:rsid w:val="00952E8B"/>
    <w:rsid w:val="00952F09"/>
    <w:rsid w:val="00953E1F"/>
    <w:rsid w:val="0095425F"/>
    <w:rsid w:val="009544D9"/>
    <w:rsid w:val="009548D3"/>
    <w:rsid w:val="00954C10"/>
    <w:rsid w:val="009567E0"/>
    <w:rsid w:val="00957139"/>
    <w:rsid w:val="00957168"/>
    <w:rsid w:val="00957F12"/>
    <w:rsid w:val="00960BDA"/>
    <w:rsid w:val="009612FF"/>
    <w:rsid w:val="00961C76"/>
    <w:rsid w:val="009625DB"/>
    <w:rsid w:val="00963E53"/>
    <w:rsid w:val="0096451B"/>
    <w:rsid w:val="0096488B"/>
    <w:rsid w:val="00964FD2"/>
    <w:rsid w:val="00965543"/>
    <w:rsid w:val="0096692D"/>
    <w:rsid w:val="00966FC0"/>
    <w:rsid w:val="00967782"/>
    <w:rsid w:val="00967E4A"/>
    <w:rsid w:val="00970038"/>
    <w:rsid w:val="009701F3"/>
    <w:rsid w:val="0097054B"/>
    <w:rsid w:val="009716AF"/>
    <w:rsid w:val="00973CBC"/>
    <w:rsid w:val="00974495"/>
    <w:rsid w:val="009751E6"/>
    <w:rsid w:val="0097541A"/>
    <w:rsid w:val="00975A12"/>
    <w:rsid w:val="00975B04"/>
    <w:rsid w:val="00975BA9"/>
    <w:rsid w:val="00975FC2"/>
    <w:rsid w:val="00975FC8"/>
    <w:rsid w:val="00976448"/>
    <w:rsid w:val="00977837"/>
    <w:rsid w:val="00977FF5"/>
    <w:rsid w:val="00980345"/>
    <w:rsid w:val="00980A7D"/>
    <w:rsid w:val="00982817"/>
    <w:rsid w:val="00982ACF"/>
    <w:rsid w:val="00982E00"/>
    <w:rsid w:val="0098377A"/>
    <w:rsid w:val="009838F2"/>
    <w:rsid w:val="009840C0"/>
    <w:rsid w:val="0098440E"/>
    <w:rsid w:val="0098475B"/>
    <w:rsid w:val="00984FAE"/>
    <w:rsid w:val="0098528F"/>
    <w:rsid w:val="009859DD"/>
    <w:rsid w:val="00985F08"/>
    <w:rsid w:val="00985F44"/>
    <w:rsid w:val="00986FA9"/>
    <w:rsid w:val="009871F2"/>
    <w:rsid w:val="0098747D"/>
    <w:rsid w:val="00990C3C"/>
    <w:rsid w:val="00991226"/>
    <w:rsid w:val="009915B5"/>
    <w:rsid w:val="009920F8"/>
    <w:rsid w:val="00992920"/>
    <w:rsid w:val="00992FDD"/>
    <w:rsid w:val="00993427"/>
    <w:rsid w:val="00995E95"/>
    <w:rsid w:val="00996839"/>
    <w:rsid w:val="00997E2F"/>
    <w:rsid w:val="009A0351"/>
    <w:rsid w:val="009A0438"/>
    <w:rsid w:val="009A0E48"/>
    <w:rsid w:val="009A1869"/>
    <w:rsid w:val="009A27FA"/>
    <w:rsid w:val="009A381D"/>
    <w:rsid w:val="009A3993"/>
    <w:rsid w:val="009A4010"/>
    <w:rsid w:val="009A44C7"/>
    <w:rsid w:val="009A472F"/>
    <w:rsid w:val="009A4A43"/>
    <w:rsid w:val="009A4AF7"/>
    <w:rsid w:val="009A5C66"/>
    <w:rsid w:val="009A6183"/>
    <w:rsid w:val="009A6AA1"/>
    <w:rsid w:val="009A6D5F"/>
    <w:rsid w:val="009A6F77"/>
    <w:rsid w:val="009A75C6"/>
    <w:rsid w:val="009A75DF"/>
    <w:rsid w:val="009B042A"/>
    <w:rsid w:val="009B0476"/>
    <w:rsid w:val="009B1100"/>
    <w:rsid w:val="009B1540"/>
    <w:rsid w:val="009B1A16"/>
    <w:rsid w:val="009B1E98"/>
    <w:rsid w:val="009B396B"/>
    <w:rsid w:val="009B4335"/>
    <w:rsid w:val="009B451A"/>
    <w:rsid w:val="009B4E17"/>
    <w:rsid w:val="009B4E51"/>
    <w:rsid w:val="009B5054"/>
    <w:rsid w:val="009B60C2"/>
    <w:rsid w:val="009B694D"/>
    <w:rsid w:val="009B6A18"/>
    <w:rsid w:val="009B768B"/>
    <w:rsid w:val="009C089E"/>
    <w:rsid w:val="009C0FE6"/>
    <w:rsid w:val="009C11B9"/>
    <w:rsid w:val="009C18AB"/>
    <w:rsid w:val="009C2279"/>
    <w:rsid w:val="009C3D0E"/>
    <w:rsid w:val="009C41B8"/>
    <w:rsid w:val="009C4418"/>
    <w:rsid w:val="009C4A4D"/>
    <w:rsid w:val="009C55CA"/>
    <w:rsid w:val="009C62F6"/>
    <w:rsid w:val="009C6A72"/>
    <w:rsid w:val="009C6FDC"/>
    <w:rsid w:val="009C7776"/>
    <w:rsid w:val="009D1798"/>
    <w:rsid w:val="009D19B6"/>
    <w:rsid w:val="009D2317"/>
    <w:rsid w:val="009D3590"/>
    <w:rsid w:val="009D4266"/>
    <w:rsid w:val="009D4B36"/>
    <w:rsid w:val="009D50B8"/>
    <w:rsid w:val="009D5B8C"/>
    <w:rsid w:val="009D6365"/>
    <w:rsid w:val="009D6556"/>
    <w:rsid w:val="009D6817"/>
    <w:rsid w:val="009D6852"/>
    <w:rsid w:val="009D6F71"/>
    <w:rsid w:val="009D71C8"/>
    <w:rsid w:val="009D75EA"/>
    <w:rsid w:val="009D787B"/>
    <w:rsid w:val="009D7F8A"/>
    <w:rsid w:val="009E00A9"/>
    <w:rsid w:val="009E07F2"/>
    <w:rsid w:val="009E0BC9"/>
    <w:rsid w:val="009E0DCF"/>
    <w:rsid w:val="009E1488"/>
    <w:rsid w:val="009E1754"/>
    <w:rsid w:val="009E17A5"/>
    <w:rsid w:val="009E1AF9"/>
    <w:rsid w:val="009E31A9"/>
    <w:rsid w:val="009E468A"/>
    <w:rsid w:val="009E5100"/>
    <w:rsid w:val="009E53FE"/>
    <w:rsid w:val="009E5791"/>
    <w:rsid w:val="009E5851"/>
    <w:rsid w:val="009E6537"/>
    <w:rsid w:val="009E6A97"/>
    <w:rsid w:val="009F295D"/>
    <w:rsid w:val="009F30D9"/>
    <w:rsid w:val="009F33AC"/>
    <w:rsid w:val="009F4411"/>
    <w:rsid w:val="009F483C"/>
    <w:rsid w:val="009F4C14"/>
    <w:rsid w:val="009F4CCF"/>
    <w:rsid w:val="009F5111"/>
    <w:rsid w:val="009F579C"/>
    <w:rsid w:val="009F582D"/>
    <w:rsid w:val="009F63C3"/>
    <w:rsid w:val="009F68CF"/>
    <w:rsid w:val="009F7A4E"/>
    <w:rsid w:val="009F7B6B"/>
    <w:rsid w:val="009F7C3A"/>
    <w:rsid w:val="009F7CAA"/>
    <w:rsid w:val="00A00356"/>
    <w:rsid w:val="00A00383"/>
    <w:rsid w:val="00A008DD"/>
    <w:rsid w:val="00A01537"/>
    <w:rsid w:val="00A023DA"/>
    <w:rsid w:val="00A03845"/>
    <w:rsid w:val="00A039D8"/>
    <w:rsid w:val="00A03B45"/>
    <w:rsid w:val="00A041F3"/>
    <w:rsid w:val="00A0485A"/>
    <w:rsid w:val="00A04A61"/>
    <w:rsid w:val="00A0570F"/>
    <w:rsid w:val="00A05EAE"/>
    <w:rsid w:val="00A0669E"/>
    <w:rsid w:val="00A06AFA"/>
    <w:rsid w:val="00A06B4A"/>
    <w:rsid w:val="00A06F64"/>
    <w:rsid w:val="00A07564"/>
    <w:rsid w:val="00A10281"/>
    <w:rsid w:val="00A1040C"/>
    <w:rsid w:val="00A11744"/>
    <w:rsid w:val="00A11DB8"/>
    <w:rsid w:val="00A11E8A"/>
    <w:rsid w:val="00A1212D"/>
    <w:rsid w:val="00A12A26"/>
    <w:rsid w:val="00A13399"/>
    <w:rsid w:val="00A13891"/>
    <w:rsid w:val="00A13D19"/>
    <w:rsid w:val="00A13EAF"/>
    <w:rsid w:val="00A14E8A"/>
    <w:rsid w:val="00A14FDF"/>
    <w:rsid w:val="00A153D4"/>
    <w:rsid w:val="00A15B0B"/>
    <w:rsid w:val="00A163DB"/>
    <w:rsid w:val="00A168FB"/>
    <w:rsid w:val="00A16CEF"/>
    <w:rsid w:val="00A16DFD"/>
    <w:rsid w:val="00A16EEA"/>
    <w:rsid w:val="00A17592"/>
    <w:rsid w:val="00A17C3A"/>
    <w:rsid w:val="00A2003D"/>
    <w:rsid w:val="00A20464"/>
    <w:rsid w:val="00A214BA"/>
    <w:rsid w:val="00A2292B"/>
    <w:rsid w:val="00A23CFD"/>
    <w:rsid w:val="00A242C8"/>
    <w:rsid w:val="00A2464A"/>
    <w:rsid w:val="00A24F16"/>
    <w:rsid w:val="00A25943"/>
    <w:rsid w:val="00A267EF"/>
    <w:rsid w:val="00A267FA"/>
    <w:rsid w:val="00A279BD"/>
    <w:rsid w:val="00A27E01"/>
    <w:rsid w:val="00A27F20"/>
    <w:rsid w:val="00A27FA7"/>
    <w:rsid w:val="00A3171A"/>
    <w:rsid w:val="00A327D2"/>
    <w:rsid w:val="00A329A1"/>
    <w:rsid w:val="00A33307"/>
    <w:rsid w:val="00A337CE"/>
    <w:rsid w:val="00A344B8"/>
    <w:rsid w:val="00A347CC"/>
    <w:rsid w:val="00A3521B"/>
    <w:rsid w:val="00A35633"/>
    <w:rsid w:val="00A35931"/>
    <w:rsid w:val="00A35DB6"/>
    <w:rsid w:val="00A35ECA"/>
    <w:rsid w:val="00A36774"/>
    <w:rsid w:val="00A36A65"/>
    <w:rsid w:val="00A378E4"/>
    <w:rsid w:val="00A37A75"/>
    <w:rsid w:val="00A403F0"/>
    <w:rsid w:val="00A409E5"/>
    <w:rsid w:val="00A40D69"/>
    <w:rsid w:val="00A412E5"/>
    <w:rsid w:val="00A41B6B"/>
    <w:rsid w:val="00A41ED0"/>
    <w:rsid w:val="00A4214F"/>
    <w:rsid w:val="00A427AB"/>
    <w:rsid w:val="00A43053"/>
    <w:rsid w:val="00A432D5"/>
    <w:rsid w:val="00A4411B"/>
    <w:rsid w:val="00A451D9"/>
    <w:rsid w:val="00A4594B"/>
    <w:rsid w:val="00A460D0"/>
    <w:rsid w:val="00A4648D"/>
    <w:rsid w:val="00A468D8"/>
    <w:rsid w:val="00A46972"/>
    <w:rsid w:val="00A46AF3"/>
    <w:rsid w:val="00A46B50"/>
    <w:rsid w:val="00A46C00"/>
    <w:rsid w:val="00A50B5C"/>
    <w:rsid w:val="00A50EE1"/>
    <w:rsid w:val="00A517D6"/>
    <w:rsid w:val="00A51D56"/>
    <w:rsid w:val="00A52FD8"/>
    <w:rsid w:val="00A53D28"/>
    <w:rsid w:val="00A54A1C"/>
    <w:rsid w:val="00A5508A"/>
    <w:rsid w:val="00A55D1C"/>
    <w:rsid w:val="00A55D25"/>
    <w:rsid w:val="00A5785B"/>
    <w:rsid w:val="00A6067A"/>
    <w:rsid w:val="00A6150B"/>
    <w:rsid w:val="00A617EC"/>
    <w:rsid w:val="00A62796"/>
    <w:rsid w:val="00A63A96"/>
    <w:rsid w:val="00A641A1"/>
    <w:rsid w:val="00A647F4"/>
    <w:rsid w:val="00A657BC"/>
    <w:rsid w:val="00A65889"/>
    <w:rsid w:val="00A65B44"/>
    <w:rsid w:val="00A67B1A"/>
    <w:rsid w:val="00A7038C"/>
    <w:rsid w:val="00A70D1E"/>
    <w:rsid w:val="00A70FCC"/>
    <w:rsid w:val="00A71237"/>
    <w:rsid w:val="00A71FB2"/>
    <w:rsid w:val="00A72A22"/>
    <w:rsid w:val="00A72DCD"/>
    <w:rsid w:val="00A7338E"/>
    <w:rsid w:val="00A73625"/>
    <w:rsid w:val="00A75AB0"/>
    <w:rsid w:val="00A75B8E"/>
    <w:rsid w:val="00A7625C"/>
    <w:rsid w:val="00A765EE"/>
    <w:rsid w:val="00A76A86"/>
    <w:rsid w:val="00A77639"/>
    <w:rsid w:val="00A77A04"/>
    <w:rsid w:val="00A80692"/>
    <w:rsid w:val="00A80930"/>
    <w:rsid w:val="00A83260"/>
    <w:rsid w:val="00A8385C"/>
    <w:rsid w:val="00A84006"/>
    <w:rsid w:val="00A8475C"/>
    <w:rsid w:val="00A84917"/>
    <w:rsid w:val="00A849C5"/>
    <w:rsid w:val="00A8577F"/>
    <w:rsid w:val="00A86031"/>
    <w:rsid w:val="00A8697E"/>
    <w:rsid w:val="00A86B25"/>
    <w:rsid w:val="00A87006"/>
    <w:rsid w:val="00A872D1"/>
    <w:rsid w:val="00A9043B"/>
    <w:rsid w:val="00A910D4"/>
    <w:rsid w:val="00A916FE"/>
    <w:rsid w:val="00A9186E"/>
    <w:rsid w:val="00A91BC0"/>
    <w:rsid w:val="00A922BB"/>
    <w:rsid w:val="00A9270B"/>
    <w:rsid w:val="00A93190"/>
    <w:rsid w:val="00A93213"/>
    <w:rsid w:val="00A9409F"/>
    <w:rsid w:val="00A948D9"/>
    <w:rsid w:val="00A94965"/>
    <w:rsid w:val="00A9536F"/>
    <w:rsid w:val="00A959EF"/>
    <w:rsid w:val="00A974FC"/>
    <w:rsid w:val="00A97589"/>
    <w:rsid w:val="00A97892"/>
    <w:rsid w:val="00A9794A"/>
    <w:rsid w:val="00A97B47"/>
    <w:rsid w:val="00A97E17"/>
    <w:rsid w:val="00A97F91"/>
    <w:rsid w:val="00AA04FC"/>
    <w:rsid w:val="00AA0B49"/>
    <w:rsid w:val="00AA1594"/>
    <w:rsid w:val="00AA272F"/>
    <w:rsid w:val="00AA2F68"/>
    <w:rsid w:val="00AA364D"/>
    <w:rsid w:val="00AA399B"/>
    <w:rsid w:val="00AA467B"/>
    <w:rsid w:val="00AA4B26"/>
    <w:rsid w:val="00AA4B49"/>
    <w:rsid w:val="00AA4EFE"/>
    <w:rsid w:val="00AA566A"/>
    <w:rsid w:val="00AA5C5A"/>
    <w:rsid w:val="00AA668C"/>
    <w:rsid w:val="00AA7BCF"/>
    <w:rsid w:val="00AA7C84"/>
    <w:rsid w:val="00AB107F"/>
    <w:rsid w:val="00AB219A"/>
    <w:rsid w:val="00AB2819"/>
    <w:rsid w:val="00AB28A1"/>
    <w:rsid w:val="00AB29B5"/>
    <w:rsid w:val="00AB2F76"/>
    <w:rsid w:val="00AB34F8"/>
    <w:rsid w:val="00AB3F9C"/>
    <w:rsid w:val="00AB448D"/>
    <w:rsid w:val="00AB54E1"/>
    <w:rsid w:val="00AB5886"/>
    <w:rsid w:val="00AB59E0"/>
    <w:rsid w:val="00AB6BE8"/>
    <w:rsid w:val="00AB78C5"/>
    <w:rsid w:val="00AC0E91"/>
    <w:rsid w:val="00AC1D13"/>
    <w:rsid w:val="00AC1E05"/>
    <w:rsid w:val="00AC206A"/>
    <w:rsid w:val="00AC366A"/>
    <w:rsid w:val="00AC3EBD"/>
    <w:rsid w:val="00AC427E"/>
    <w:rsid w:val="00AC5232"/>
    <w:rsid w:val="00AC5240"/>
    <w:rsid w:val="00AC58CD"/>
    <w:rsid w:val="00AC5D93"/>
    <w:rsid w:val="00AC606E"/>
    <w:rsid w:val="00AC66AA"/>
    <w:rsid w:val="00AC68BC"/>
    <w:rsid w:val="00AC6A82"/>
    <w:rsid w:val="00AC6B05"/>
    <w:rsid w:val="00AC6E3D"/>
    <w:rsid w:val="00AD084F"/>
    <w:rsid w:val="00AD0EE1"/>
    <w:rsid w:val="00AD18A5"/>
    <w:rsid w:val="00AD1BE2"/>
    <w:rsid w:val="00AD21A2"/>
    <w:rsid w:val="00AD2247"/>
    <w:rsid w:val="00AD247A"/>
    <w:rsid w:val="00AD392C"/>
    <w:rsid w:val="00AD441E"/>
    <w:rsid w:val="00AD474A"/>
    <w:rsid w:val="00AD5198"/>
    <w:rsid w:val="00AD519C"/>
    <w:rsid w:val="00AD526B"/>
    <w:rsid w:val="00AD57EF"/>
    <w:rsid w:val="00AD5A2A"/>
    <w:rsid w:val="00AD5BF0"/>
    <w:rsid w:val="00AD5CB4"/>
    <w:rsid w:val="00AD5CE6"/>
    <w:rsid w:val="00AD5E0B"/>
    <w:rsid w:val="00AD6085"/>
    <w:rsid w:val="00AD6C9A"/>
    <w:rsid w:val="00AD78F8"/>
    <w:rsid w:val="00AD7E4A"/>
    <w:rsid w:val="00AE0C2F"/>
    <w:rsid w:val="00AE0F15"/>
    <w:rsid w:val="00AE3B6B"/>
    <w:rsid w:val="00AE40B0"/>
    <w:rsid w:val="00AE44FB"/>
    <w:rsid w:val="00AE47CA"/>
    <w:rsid w:val="00AE4CB1"/>
    <w:rsid w:val="00AE4E3D"/>
    <w:rsid w:val="00AE60CE"/>
    <w:rsid w:val="00AE6DE5"/>
    <w:rsid w:val="00AE6E1D"/>
    <w:rsid w:val="00AE7778"/>
    <w:rsid w:val="00AE77D4"/>
    <w:rsid w:val="00AF066D"/>
    <w:rsid w:val="00AF07AF"/>
    <w:rsid w:val="00AF0A76"/>
    <w:rsid w:val="00AF32E6"/>
    <w:rsid w:val="00AF4236"/>
    <w:rsid w:val="00AF44F6"/>
    <w:rsid w:val="00AF4A68"/>
    <w:rsid w:val="00AF4F83"/>
    <w:rsid w:val="00AF50A7"/>
    <w:rsid w:val="00AF51A3"/>
    <w:rsid w:val="00AF5321"/>
    <w:rsid w:val="00AF666E"/>
    <w:rsid w:val="00AF6704"/>
    <w:rsid w:val="00AF745F"/>
    <w:rsid w:val="00AF7BE3"/>
    <w:rsid w:val="00B006B3"/>
    <w:rsid w:val="00B00FFE"/>
    <w:rsid w:val="00B01F05"/>
    <w:rsid w:val="00B05063"/>
    <w:rsid w:val="00B0537F"/>
    <w:rsid w:val="00B053E4"/>
    <w:rsid w:val="00B05B27"/>
    <w:rsid w:val="00B05D83"/>
    <w:rsid w:val="00B06197"/>
    <w:rsid w:val="00B07125"/>
    <w:rsid w:val="00B0725E"/>
    <w:rsid w:val="00B079B1"/>
    <w:rsid w:val="00B07EF0"/>
    <w:rsid w:val="00B10C74"/>
    <w:rsid w:val="00B1108F"/>
    <w:rsid w:val="00B113C4"/>
    <w:rsid w:val="00B1164C"/>
    <w:rsid w:val="00B1288F"/>
    <w:rsid w:val="00B1344C"/>
    <w:rsid w:val="00B1445C"/>
    <w:rsid w:val="00B14699"/>
    <w:rsid w:val="00B14AE7"/>
    <w:rsid w:val="00B150C2"/>
    <w:rsid w:val="00B15579"/>
    <w:rsid w:val="00B16D36"/>
    <w:rsid w:val="00B1766E"/>
    <w:rsid w:val="00B178DE"/>
    <w:rsid w:val="00B17911"/>
    <w:rsid w:val="00B204EC"/>
    <w:rsid w:val="00B20C43"/>
    <w:rsid w:val="00B20CB5"/>
    <w:rsid w:val="00B211A2"/>
    <w:rsid w:val="00B21CE5"/>
    <w:rsid w:val="00B21E11"/>
    <w:rsid w:val="00B2273C"/>
    <w:rsid w:val="00B22828"/>
    <w:rsid w:val="00B22C20"/>
    <w:rsid w:val="00B22D2E"/>
    <w:rsid w:val="00B23273"/>
    <w:rsid w:val="00B238DB"/>
    <w:rsid w:val="00B24D7C"/>
    <w:rsid w:val="00B2528B"/>
    <w:rsid w:val="00B25EC7"/>
    <w:rsid w:val="00B2652E"/>
    <w:rsid w:val="00B27FBB"/>
    <w:rsid w:val="00B3055C"/>
    <w:rsid w:val="00B312B1"/>
    <w:rsid w:val="00B325E8"/>
    <w:rsid w:val="00B32737"/>
    <w:rsid w:val="00B32D88"/>
    <w:rsid w:val="00B33269"/>
    <w:rsid w:val="00B33B76"/>
    <w:rsid w:val="00B34061"/>
    <w:rsid w:val="00B3408F"/>
    <w:rsid w:val="00B343A8"/>
    <w:rsid w:val="00B34988"/>
    <w:rsid w:val="00B3536F"/>
    <w:rsid w:val="00B35577"/>
    <w:rsid w:val="00B36E75"/>
    <w:rsid w:val="00B376FF"/>
    <w:rsid w:val="00B37E8F"/>
    <w:rsid w:val="00B37FEB"/>
    <w:rsid w:val="00B414C6"/>
    <w:rsid w:val="00B41AEF"/>
    <w:rsid w:val="00B42366"/>
    <w:rsid w:val="00B43DD4"/>
    <w:rsid w:val="00B43FC3"/>
    <w:rsid w:val="00B442FC"/>
    <w:rsid w:val="00B44D8B"/>
    <w:rsid w:val="00B452DD"/>
    <w:rsid w:val="00B46D32"/>
    <w:rsid w:val="00B47638"/>
    <w:rsid w:val="00B47788"/>
    <w:rsid w:val="00B5061A"/>
    <w:rsid w:val="00B50A1F"/>
    <w:rsid w:val="00B50F1F"/>
    <w:rsid w:val="00B522D7"/>
    <w:rsid w:val="00B52E2E"/>
    <w:rsid w:val="00B55370"/>
    <w:rsid w:val="00B5585C"/>
    <w:rsid w:val="00B56ED0"/>
    <w:rsid w:val="00B5756D"/>
    <w:rsid w:val="00B60D69"/>
    <w:rsid w:val="00B60EAA"/>
    <w:rsid w:val="00B61249"/>
    <w:rsid w:val="00B61F3C"/>
    <w:rsid w:val="00B62C99"/>
    <w:rsid w:val="00B62E80"/>
    <w:rsid w:val="00B63589"/>
    <w:rsid w:val="00B63868"/>
    <w:rsid w:val="00B643D5"/>
    <w:rsid w:val="00B64899"/>
    <w:rsid w:val="00B6499E"/>
    <w:rsid w:val="00B6506F"/>
    <w:rsid w:val="00B65C7B"/>
    <w:rsid w:val="00B65D72"/>
    <w:rsid w:val="00B6633E"/>
    <w:rsid w:val="00B663E4"/>
    <w:rsid w:val="00B66910"/>
    <w:rsid w:val="00B67629"/>
    <w:rsid w:val="00B70600"/>
    <w:rsid w:val="00B71BCC"/>
    <w:rsid w:val="00B720AC"/>
    <w:rsid w:val="00B73EA6"/>
    <w:rsid w:val="00B752FE"/>
    <w:rsid w:val="00B77477"/>
    <w:rsid w:val="00B775AC"/>
    <w:rsid w:val="00B77C5E"/>
    <w:rsid w:val="00B8259C"/>
    <w:rsid w:val="00B82E30"/>
    <w:rsid w:val="00B83114"/>
    <w:rsid w:val="00B8393E"/>
    <w:rsid w:val="00B83D1E"/>
    <w:rsid w:val="00B8527C"/>
    <w:rsid w:val="00B85450"/>
    <w:rsid w:val="00B85614"/>
    <w:rsid w:val="00B86026"/>
    <w:rsid w:val="00B862E6"/>
    <w:rsid w:val="00B8663F"/>
    <w:rsid w:val="00B8670F"/>
    <w:rsid w:val="00B87333"/>
    <w:rsid w:val="00B87EC0"/>
    <w:rsid w:val="00B9029F"/>
    <w:rsid w:val="00B902A7"/>
    <w:rsid w:val="00B906EE"/>
    <w:rsid w:val="00B9112B"/>
    <w:rsid w:val="00B91564"/>
    <w:rsid w:val="00B91762"/>
    <w:rsid w:val="00B91A39"/>
    <w:rsid w:val="00B9245A"/>
    <w:rsid w:val="00B92537"/>
    <w:rsid w:val="00B9298B"/>
    <w:rsid w:val="00B929AD"/>
    <w:rsid w:val="00B932C1"/>
    <w:rsid w:val="00B93ED7"/>
    <w:rsid w:val="00B94050"/>
    <w:rsid w:val="00B94E2E"/>
    <w:rsid w:val="00B951D4"/>
    <w:rsid w:val="00B9528C"/>
    <w:rsid w:val="00B95E8D"/>
    <w:rsid w:val="00B96994"/>
    <w:rsid w:val="00B97B31"/>
    <w:rsid w:val="00B97C67"/>
    <w:rsid w:val="00BA01CB"/>
    <w:rsid w:val="00BA0702"/>
    <w:rsid w:val="00BA0E18"/>
    <w:rsid w:val="00BA13DA"/>
    <w:rsid w:val="00BA215B"/>
    <w:rsid w:val="00BA3C33"/>
    <w:rsid w:val="00BA3F44"/>
    <w:rsid w:val="00BA43F4"/>
    <w:rsid w:val="00BA447C"/>
    <w:rsid w:val="00BA4B22"/>
    <w:rsid w:val="00BA5B3B"/>
    <w:rsid w:val="00BA66FD"/>
    <w:rsid w:val="00BA6A80"/>
    <w:rsid w:val="00BA6DA2"/>
    <w:rsid w:val="00BA6F8F"/>
    <w:rsid w:val="00BA7674"/>
    <w:rsid w:val="00BB0D40"/>
    <w:rsid w:val="00BB0DE3"/>
    <w:rsid w:val="00BB0E95"/>
    <w:rsid w:val="00BB1051"/>
    <w:rsid w:val="00BB14E2"/>
    <w:rsid w:val="00BB199A"/>
    <w:rsid w:val="00BB2EA4"/>
    <w:rsid w:val="00BB2F96"/>
    <w:rsid w:val="00BB4D76"/>
    <w:rsid w:val="00BB56DD"/>
    <w:rsid w:val="00BB5D8A"/>
    <w:rsid w:val="00BB64D4"/>
    <w:rsid w:val="00BB68E2"/>
    <w:rsid w:val="00BC186E"/>
    <w:rsid w:val="00BC19AF"/>
    <w:rsid w:val="00BC20AB"/>
    <w:rsid w:val="00BC2726"/>
    <w:rsid w:val="00BC367B"/>
    <w:rsid w:val="00BC36EC"/>
    <w:rsid w:val="00BC3A73"/>
    <w:rsid w:val="00BC4219"/>
    <w:rsid w:val="00BC44C2"/>
    <w:rsid w:val="00BC46DE"/>
    <w:rsid w:val="00BC4795"/>
    <w:rsid w:val="00BC4FC0"/>
    <w:rsid w:val="00BC50D1"/>
    <w:rsid w:val="00BC541A"/>
    <w:rsid w:val="00BC56DC"/>
    <w:rsid w:val="00BC5994"/>
    <w:rsid w:val="00BC5DB4"/>
    <w:rsid w:val="00BC68CF"/>
    <w:rsid w:val="00BC6FB5"/>
    <w:rsid w:val="00BC776B"/>
    <w:rsid w:val="00BC798F"/>
    <w:rsid w:val="00BD013A"/>
    <w:rsid w:val="00BD01E5"/>
    <w:rsid w:val="00BD068B"/>
    <w:rsid w:val="00BD13B6"/>
    <w:rsid w:val="00BD18C3"/>
    <w:rsid w:val="00BD1C27"/>
    <w:rsid w:val="00BD202A"/>
    <w:rsid w:val="00BD3927"/>
    <w:rsid w:val="00BD4ED6"/>
    <w:rsid w:val="00BD54F1"/>
    <w:rsid w:val="00BD5C36"/>
    <w:rsid w:val="00BD6548"/>
    <w:rsid w:val="00BD70A7"/>
    <w:rsid w:val="00BD7165"/>
    <w:rsid w:val="00BD78B5"/>
    <w:rsid w:val="00BD78EC"/>
    <w:rsid w:val="00BD7BE3"/>
    <w:rsid w:val="00BE1631"/>
    <w:rsid w:val="00BE27F4"/>
    <w:rsid w:val="00BE4927"/>
    <w:rsid w:val="00BE5077"/>
    <w:rsid w:val="00BE69D9"/>
    <w:rsid w:val="00BE73D0"/>
    <w:rsid w:val="00BE7AF2"/>
    <w:rsid w:val="00BF0379"/>
    <w:rsid w:val="00BF065B"/>
    <w:rsid w:val="00BF071A"/>
    <w:rsid w:val="00BF289E"/>
    <w:rsid w:val="00BF2C75"/>
    <w:rsid w:val="00BF3797"/>
    <w:rsid w:val="00BF3936"/>
    <w:rsid w:val="00BF396D"/>
    <w:rsid w:val="00BF4AE7"/>
    <w:rsid w:val="00BF4B7E"/>
    <w:rsid w:val="00BF5939"/>
    <w:rsid w:val="00BF5CA4"/>
    <w:rsid w:val="00BF62F5"/>
    <w:rsid w:val="00BF6B96"/>
    <w:rsid w:val="00BF729C"/>
    <w:rsid w:val="00BF76CD"/>
    <w:rsid w:val="00BF76EC"/>
    <w:rsid w:val="00C0003D"/>
    <w:rsid w:val="00C007BE"/>
    <w:rsid w:val="00C01407"/>
    <w:rsid w:val="00C018AC"/>
    <w:rsid w:val="00C026B9"/>
    <w:rsid w:val="00C03355"/>
    <w:rsid w:val="00C0353C"/>
    <w:rsid w:val="00C04020"/>
    <w:rsid w:val="00C04277"/>
    <w:rsid w:val="00C042D8"/>
    <w:rsid w:val="00C0604E"/>
    <w:rsid w:val="00C06EFF"/>
    <w:rsid w:val="00C07465"/>
    <w:rsid w:val="00C07C38"/>
    <w:rsid w:val="00C105D7"/>
    <w:rsid w:val="00C10763"/>
    <w:rsid w:val="00C11DCB"/>
    <w:rsid w:val="00C12F8A"/>
    <w:rsid w:val="00C13870"/>
    <w:rsid w:val="00C13E37"/>
    <w:rsid w:val="00C14C0B"/>
    <w:rsid w:val="00C14D91"/>
    <w:rsid w:val="00C1528E"/>
    <w:rsid w:val="00C155D9"/>
    <w:rsid w:val="00C169BA"/>
    <w:rsid w:val="00C17432"/>
    <w:rsid w:val="00C17EB5"/>
    <w:rsid w:val="00C17F5F"/>
    <w:rsid w:val="00C212CC"/>
    <w:rsid w:val="00C22097"/>
    <w:rsid w:val="00C2270D"/>
    <w:rsid w:val="00C230FA"/>
    <w:rsid w:val="00C231B8"/>
    <w:rsid w:val="00C233D1"/>
    <w:rsid w:val="00C236A1"/>
    <w:rsid w:val="00C24858"/>
    <w:rsid w:val="00C24B6D"/>
    <w:rsid w:val="00C27420"/>
    <w:rsid w:val="00C2797F"/>
    <w:rsid w:val="00C27A65"/>
    <w:rsid w:val="00C3015D"/>
    <w:rsid w:val="00C3086F"/>
    <w:rsid w:val="00C30E83"/>
    <w:rsid w:val="00C32305"/>
    <w:rsid w:val="00C327BA"/>
    <w:rsid w:val="00C349A9"/>
    <w:rsid w:val="00C34DB8"/>
    <w:rsid w:val="00C3546E"/>
    <w:rsid w:val="00C355B7"/>
    <w:rsid w:val="00C35DCC"/>
    <w:rsid w:val="00C360FC"/>
    <w:rsid w:val="00C3653F"/>
    <w:rsid w:val="00C365A5"/>
    <w:rsid w:val="00C371AF"/>
    <w:rsid w:val="00C37962"/>
    <w:rsid w:val="00C40212"/>
    <w:rsid w:val="00C40548"/>
    <w:rsid w:val="00C40E38"/>
    <w:rsid w:val="00C41132"/>
    <w:rsid w:val="00C4175E"/>
    <w:rsid w:val="00C418A9"/>
    <w:rsid w:val="00C418E3"/>
    <w:rsid w:val="00C41B57"/>
    <w:rsid w:val="00C41D16"/>
    <w:rsid w:val="00C432CB"/>
    <w:rsid w:val="00C433A4"/>
    <w:rsid w:val="00C43946"/>
    <w:rsid w:val="00C45C3B"/>
    <w:rsid w:val="00C45D0A"/>
    <w:rsid w:val="00C45D10"/>
    <w:rsid w:val="00C45EF1"/>
    <w:rsid w:val="00C462C0"/>
    <w:rsid w:val="00C4660B"/>
    <w:rsid w:val="00C4685D"/>
    <w:rsid w:val="00C47BB1"/>
    <w:rsid w:val="00C47E28"/>
    <w:rsid w:val="00C503FB"/>
    <w:rsid w:val="00C5068B"/>
    <w:rsid w:val="00C50744"/>
    <w:rsid w:val="00C50ADB"/>
    <w:rsid w:val="00C51425"/>
    <w:rsid w:val="00C514FE"/>
    <w:rsid w:val="00C518A2"/>
    <w:rsid w:val="00C53291"/>
    <w:rsid w:val="00C5458A"/>
    <w:rsid w:val="00C548CA"/>
    <w:rsid w:val="00C54FB3"/>
    <w:rsid w:val="00C552A5"/>
    <w:rsid w:val="00C55827"/>
    <w:rsid w:val="00C55B24"/>
    <w:rsid w:val="00C55FD0"/>
    <w:rsid w:val="00C5682E"/>
    <w:rsid w:val="00C56F90"/>
    <w:rsid w:val="00C57116"/>
    <w:rsid w:val="00C57649"/>
    <w:rsid w:val="00C57F28"/>
    <w:rsid w:val="00C6019F"/>
    <w:rsid w:val="00C612D9"/>
    <w:rsid w:val="00C6200C"/>
    <w:rsid w:val="00C62235"/>
    <w:rsid w:val="00C62AE7"/>
    <w:rsid w:val="00C63171"/>
    <w:rsid w:val="00C63521"/>
    <w:rsid w:val="00C63FC7"/>
    <w:rsid w:val="00C64513"/>
    <w:rsid w:val="00C646B9"/>
    <w:rsid w:val="00C6615B"/>
    <w:rsid w:val="00C66A5B"/>
    <w:rsid w:val="00C7050F"/>
    <w:rsid w:val="00C70E9E"/>
    <w:rsid w:val="00C70FF5"/>
    <w:rsid w:val="00C716D6"/>
    <w:rsid w:val="00C71E0D"/>
    <w:rsid w:val="00C727D7"/>
    <w:rsid w:val="00C72849"/>
    <w:rsid w:val="00C72C13"/>
    <w:rsid w:val="00C73EC3"/>
    <w:rsid w:val="00C73F3E"/>
    <w:rsid w:val="00C74AED"/>
    <w:rsid w:val="00C74F94"/>
    <w:rsid w:val="00C768E8"/>
    <w:rsid w:val="00C773B0"/>
    <w:rsid w:val="00C77A56"/>
    <w:rsid w:val="00C77BBB"/>
    <w:rsid w:val="00C803BB"/>
    <w:rsid w:val="00C807CB"/>
    <w:rsid w:val="00C8192B"/>
    <w:rsid w:val="00C8286E"/>
    <w:rsid w:val="00C82B6F"/>
    <w:rsid w:val="00C82ED0"/>
    <w:rsid w:val="00C83CDB"/>
    <w:rsid w:val="00C83DEA"/>
    <w:rsid w:val="00C845AF"/>
    <w:rsid w:val="00C84646"/>
    <w:rsid w:val="00C84918"/>
    <w:rsid w:val="00C84A3A"/>
    <w:rsid w:val="00C8540D"/>
    <w:rsid w:val="00C8592F"/>
    <w:rsid w:val="00C8627B"/>
    <w:rsid w:val="00C86D90"/>
    <w:rsid w:val="00C87B13"/>
    <w:rsid w:val="00C90283"/>
    <w:rsid w:val="00C90579"/>
    <w:rsid w:val="00C90920"/>
    <w:rsid w:val="00C909ED"/>
    <w:rsid w:val="00C90CE2"/>
    <w:rsid w:val="00C9101D"/>
    <w:rsid w:val="00C91457"/>
    <w:rsid w:val="00C91599"/>
    <w:rsid w:val="00C9455A"/>
    <w:rsid w:val="00C94F24"/>
    <w:rsid w:val="00C95423"/>
    <w:rsid w:val="00C95B6E"/>
    <w:rsid w:val="00C971BE"/>
    <w:rsid w:val="00C973AE"/>
    <w:rsid w:val="00C97894"/>
    <w:rsid w:val="00C97B37"/>
    <w:rsid w:val="00CA13D9"/>
    <w:rsid w:val="00CA1477"/>
    <w:rsid w:val="00CA1CA1"/>
    <w:rsid w:val="00CA2D5F"/>
    <w:rsid w:val="00CA30B8"/>
    <w:rsid w:val="00CA4122"/>
    <w:rsid w:val="00CA46E6"/>
    <w:rsid w:val="00CA597C"/>
    <w:rsid w:val="00CA5FA9"/>
    <w:rsid w:val="00CA6AB9"/>
    <w:rsid w:val="00CA7628"/>
    <w:rsid w:val="00CA7D47"/>
    <w:rsid w:val="00CA7DC7"/>
    <w:rsid w:val="00CB00B8"/>
    <w:rsid w:val="00CB0482"/>
    <w:rsid w:val="00CB0D00"/>
    <w:rsid w:val="00CB1471"/>
    <w:rsid w:val="00CB182E"/>
    <w:rsid w:val="00CB2923"/>
    <w:rsid w:val="00CB2B24"/>
    <w:rsid w:val="00CB3437"/>
    <w:rsid w:val="00CB407C"/>
    <w:rsid w:val="00CB4BBC"/>
    <w:rsid w:val="00CB56A6"/>
    <w:rsid w:val="00CB58DA"/>
    <w:rsid w:val="00CB593C"/>
    <w:rsid w:val="00CB5FC9"/>
    <w:rsid w:val="00CB6571"/>
    <w:rsid w:val="00CB6A40"/>
    <w:rsid w:val="00CB6C89"/>
    <w:rsid w:val="00CB6F46"/>
    <w:rsid w:val="00CB7E06"/>
    <w:rsid w:val="00CC06F8"/>
    <w:rsid w:val="00CC0A06"/>
    <w:rsid w:val="00CC165C"/>
    <w:rsid w:val="00CC18FC"/>
    <w:rsid w:val="00CC1CA5"/>
    <w:rsid w:val="00CC2277"/>
    <w:rsid w:val="00CC26FA"/>
    <w:rsid w:val="00CC2DAE"/>
    <w:rsid w:val="00CC3229"/>
    <w:rsid w:val="00CC45E5"/>
    <w:rsid w:val="00CC482C"/>
    <w:rsid w:val="00CC4CCD"/>
    <w:rsid w:val="00CC58EF"/>
    <w:rsid w:val="00CC6790"/>
    <w:rsid w:val="00CC6C3E"/>
    <w:rsid w:val="00CC768A"/>
    <w:rsid w:val="00CC7C94"/>
    <w:rsid w:val="00CD022E"/>
    <w:rsid w:val="00CD0772"/>
    <w:rsid w:val="00CD0D53"/>
    <w:rsid w:val="00CD1A73"/>
    <w:rsid w:val="00CD23B8"/>
    <w:rsid w:val="00CD2B89"/>
    <w:rsid w:val="00CD2C3A"/>
    <w:rsid w:val="00CD3A29"/>
    <w:rsid w:val="00CD3FE5"/>
    <w:rsid w:val="00CD4355"/>
    <w:rsid w:val="00CD4926"/>
    <w:rsid w:val="00CD4BDC"/>
    <w:rsid w:val="00CD5808"/>
    <w:rsid w:val="00CD58F0"/>
    <w:rsid w:val="00CD5ED0"/>
    <w:rsid w:val="00CD7633"/>
    <w:rsid w:val="00CD7976"/>
    <w:rsid w:val="00CE02DE"/>
    <w:rsid w:val="00CE1BA3"/>
    <w:rsid w:val="00CE2B5E"/>
    <w:rsid w:val="00CE2EE2"/>
    <w:rsid w:val="00CE43B4"/>
    <w:rsid w:val="00CE481C"/>
    <w:rsid w:val="00CE52DF"/>
    <w:rsid w:val="00CE5C99"/>
    <w:rsid w:val="00CE669C"/>
    <w:rsid w:val="00CE6738"/>
    <w:rsid w:val="00CE75CE"/>
    <w:rsid w:val="00CE76A1"/>
    <w:rsid w:val="00CF0321"/>
    <w:rsid w:val="00CF0558"/>
    <w:rsid w:val="00CF244B"/>
    <w:rsid w:val="00CF33D1"/>
    <w:rsid w:val="00CF3B6F"/>
    <w:rsid w:val="00CF3BF6"/>
    <w:rsid w:val="00CF3D9D"/>
    <w:rsid w:val="00CF533C"/>
    <w:rsid w:val="00CF5795"/>
    <w:rsid w:val="00CF5F8D"/>
    <w:rsid w:val="00CF6DF2"/>
    <w:rsid w:val="00CF71AC"/>
    <w:rsid w:val="00D00605"/>
    <w:rsid w:val="00D01527"/>
    <w:rsid w:val="00D0177E"/>
    <w:rsid w:val="00D0192E"/>
    <w:rsid w:val="00D02B1C"/>
    <w:rsid w:val="00D02F93"/>
    <w:rsid w:val="00D03EC0"/>
    <w:rsid w:val="00D0497F"/>
    <w:rsid w:val="00D0544A"/>
    <w:rsid w:val="00D06766"/>
    <w:rsid w:val="00D06B8C"/>
    <w:rsid w:val="00D06D3F"/>
    <w:rsid w:val="00D06D6B"/>
    <w:rsid w:val="00D07735"/>
    <w:rsid w:val="00D0773E"/>
    <w:rsid w:val="00D0777A"/>
    <w:rsid w:val="00D10152"/>
    <w:rsid w:val="00D10CBC"/>
    <w:rsid w:val="00D11755"/>
    <w:rsid w:val="00D1268D"/>
    <w:rsid w:val="00D12996"/>
    <w:rsid w:val="00D12C2B"/>
    <w:rsid w:val="00D14722"/>
    <w:rsid w:val="00D14E37"/>
    <w:rsid w:val="00D15192"/>
    <w:rsid w:val="00D16DBD"/>
    <w:rsid w:val="00D17F0E"/>
    <w:rsid w:val="00D20041"/>
    <w:rsid w:val="00D21EEE"/>
    <w:rsid w:val="00D21F9E"/>
    <w:rsid w:val="00D22220"/>
    <w:rsid w:val="00D224C0"/>
    <w:rsid w:val="00D224E0"/>
    <w:rsid w:val="00D22ED2"/>
    <w:rsid w:val="00D23E91"/>
    <w:rsid w:val="00D25DF8"/>
    <w:rsid w:val="00D25DF9"/>
    <w:rsid w:val="00D25F3B"/>
    <w:rsid w:val="00D268B7"/>
    <w:rsid w:val="00D26BEB"/>
    <w:rsid w:val="00D26F61"/>
    <w:rsid w:val="00D27240"/>
    <w:rsid w:val="00D27528"/>
    <w:rsid w:val="00D27690"/>
    <w:rsid w:val="00D2778D"/>
    <w:rsid w:val="00D27D10"/>
    <w:rsid w:val="00D30607"/>
    <w:rsid w:val="00D308D8"/>
    <w:rsid w:val="00D315EB"/>
    <w:rsid w:val="00D32C32"/>
    <w:rsid w:val="00D330B3"/>
    <w:rsid w:val="00D337BC"/>
    <w:rsid w:val="00D33EAE"/>
    <w:rsid w:val="00D34ABD"/>
    <w:rsid w:val="00D34B90"/>
    <w:rsid w:val="00D35223"/>
    <w:rsid w:val="00D353C1"/>
    <w:rsid w:val="00D356EB"/>
    <w:rsid w:val="00D35B90"/>
    <w:rsid w:val="00D3637B"/>
    <w:rsid w:val="00D375C9"/>
    <w:rsid w:val="00D4006C"/>
    <w:rsid w:val="00D4009A"/>
    <w:rsid w:val="00D40C50"/>
    <w:rsid w:val="00D4251B"/>
    <w:rsid w:val="00D4275B"/>
    <w:rsid w:val="00D43250"/>
    <w:rsid w:val="00D434B9"/>
    <w:rsid w:val="00D43AF3"/>
    <w:rsid w:val="00D44C83"/>
    <w:rsid w:val="00D468B0"/>
    <w:rsid w:val="00D47653"/>
    <w:rsid w:val="00D50738"/>
    <w:rsid w:val="00D50866"/>
    <w:rsid w:val="00D50F04"/>
    <w:rsid w:val="00D532D3"/>
    <w:rsid w:val="00D535CE"/>
    <w:rsid w:val="00D5394E"/>
    <w:rsid w:val="00D53A8E"/>
    <w:rsid w:val="00D540EC"/>
    <w:rsid w:val="00D54BA9"/>
    <w:rsid w:val="00D550AE"/>
    <w:rsid w:val="00D561E6"/>
    <w:rsid w:val="00D562B2"/>
    <w:rsid w:val="00D600B5"/>
    <w:rsid w:val="00D60240"/>
    <w:rsid w:val="00D60294"/>
    <w:rsid w:val="00D60378"/>
    <w:rsid w:val="00D609F5"/>
    <w:rsid w:val="00D61288"/>
    <w:rsid w:val="00D61DBA"/>
    <w:rsid w:val="00D62965"/>
    <w:rsid w:val="00D62DA7"/>
    <w:rsid w:val="00D62EB9"/>
    <w:rsid w:val="00D632DD"/>
    <w:rsid w:val="00D637F7"/>
    <w:rsid w:val="00D638F8"/>
    <w:rsid w:val="00D64281"/>
    <w:rsid w:val="00D656EF"/>
    <w:rsid w:val="00D65E5B"/>
    <w:rsid w:val="00D66E68"/>
    <w:rsid w:val="00D6708D"/>
    <w:rsid w:val="00D67507"/>
    <w:rsid w:val="00D702A2"/>
    <w:rsid w:val="00D70857"/>
    <w:rsid w:val="00D70E20"/>
    <w:rsid w:val="00D70E8A"/>
    <w:rsid w:val="00D71C99"/>
    <w:rsid w:val="00D732EE"/>
    <w:rsid w:val="00D74173"/>
    <w:rsid w:val="00D74E33"/>
    <w:rsid w:val="00D75D94"/>
    <w:rsid w:val="00D75EC1"/>
    <w:rsid w:val="00D76B3F"/>
    <w:rsid w:val="00D77890"/>
    <w:rsid w:val="00D779DA"/>
    <w:rsid w:val="00D77D69"/>
    <w:rsid w:val="00D77DD9"/>
    <w:rsid w:val="00D8036D"/>
    <w:rsid w:val="00D816A3"/>
    <w:rsid w:val="00D8195F"/>
    <w:rsid w:val="00D82093"/>
    <w:rsid w:val="00D8239E"/>
    <w:rsid w:val="00D8263E"/>
    <w:rsid w:val="00D82D04"/>
    <w:rsid w:val="00D83E86"/>
    <w:rsid w:val="00D842BD"/>
    <w:rsid w:val="00D84D5E"/>
    <w:rsid w:val="00D85028"/>
    <w:rsid w:val="00D85944"/>
    <w:rsid w:val="00D859E8"/>
    <w:rsid w:val="00D860D7"/>
    <w:rsid w:val="00D86B32"/>
    <w:rsid w:val="00D90065"/>
    <w:rsid w:val="00D91226"/>
    <w:rsid w:val="00D91353"/>
    <w:rsid w:val="00D91692"/>
    <w:rsid w:val="00D93DCF"/>
    <w:rsid w:val="00D940D3"/>
    <w:rsid w:val="00D941D3"/>
    <w:rsid w:val="00D94E25"/>
    <w:rsid w:val="00D95007"/>
    <w:rsid w:val="00D9536E"/>
    <w:rsid w:val="00D95397"/>
    <w:rsid w:val="00D95427"/>
    <w:rsid w:val="00D95905"/>
    <w:rsid w:val="00D96022"/>
    <w:rsid w:val="00DA05B7"/>
    <w:rsid w:val="00DA1983"/>
    <w:rsid w:val="00DA1FCE"/>
    <w:rsid w:val="00DA209A"/>
    <w:rsid w:val="00DA269C"/>
    <w:rsid w:val="00DA33CF"/>
    <w:rsid w:val="00DA33E7"/>
    <w:rsid w:val="00DA42BC"/>
    <w:rsid w:val="00DA5B56"/>
    <w:rsid w:val="00DA5FA2"/>
    <w:rsid w:val="00DA7763"/>
    <w:rsid w:val="00DA7B60"/>
    <w:rsid w:val="00DA7C96"/>
    <w:rsid w:val="00DB018D"/>
    <w:rsid w:val="00DB07B2"/>
    <w:rsid w:val="00DB1107"/>
    <w:rsid w:val="00DB1A03"/>
    <w:rsid w:val="00DB1A69"/>
    <w:rsid w:val="00DB1FD8"/>
    <w:rsid w:val="00DB2FBC"/>
    <w:rsid w:val="00DB433E"/>
    <w:rsid w:val="00DB5788"/>
    <w:rsid w:val="00DB5E0C"/>
    <w:rsid w:val="00DB6106"/>
    <w:rsid w:val="00DB69FF"/>
    <w:rsid w:val="00DB6C3B"/>
    <w:rsid w:val="00DB7063"/>
    <w:rsid w:val="00DC0621"/>
    <w:rsid w:val="00DC0847"/>
    <w:rsid w:val="00DC1347"/>
    <w:rsid w:val="00DC1E64"/>
    <w:rsid w:val="00DC22BD"/>
    <w:rsid w:val="00DC286F"/>
    <w:rsid w:val="00DC2D5D"/>
    <w:rsid w:val="00DC3F2F"/>
    <w:rsid w:val="00DC4167"/>
    <w:rsid w:val="00DC424C"/>
    <w:rsid w:val="00DC45F8"/>
    <w:rsid w:val="00DC514B"/>
    <w:rsid w:val="00DC5253"/>
    <w:rsid w:val="00DC5AF3"/>
    <w:rsid w:val="00DC64D1"/>
    <w:rsid w:val="00DC6552"/>
    <w:rsid w:val="00DC6A53"/>
    <w:rsid w:val="00DC7B2D"/>
    <w:rsid w:val="00DC7E0F"/>
    <w:rsid w:val="00DD0441"/>
    <w:rsid w:val="00DD04D7"/>
    <w:rsid w:val="00DD0964"/>
    <w:rsid w:val="00DD102E"/>
    <w:rsid w:val="00DD10E5"/>
    <w:rsid w:val="00DD36C5"/>
    <w:rsid w:val="00DD4412"/>
    <w:rsid w:val="00DD52A5"/>
    <w:rsid w:val="00DD55AC"/>
    <w:rsid w:val="00DD5F25"/>
    <w:rsid w:val="00DD635D"/>
    <w:rsid w:val="00DD64A1"/>
    <w:rsid w:val="00DE02FA"/>
    <w:rsid w:val="00DE065E"/>
    <w:rsid w:val="00DE066B"/>
    <w:rsid w:val="00DE14C5"/>
    <w:rsid w:val="00DE2007"/>
    <w:rsid w:val="00DE2C4E"/>
    <w:rsid w:val="00DE36BD"/>
    <w:rsid w:val="00DE3D8C"/>
    <w:rsid w:val="00DE465C"/>
    <w:rsid w:val="00DE4AD9"/>
    <w:rsid w:val="00DE5083"/>
    <w:rsid w:val="00DE5119"/>
    <w:rsid w:val="00DE515D"/>
    <w:rsid w:val="00DE5229"/>
    <w:rsid w:val="00DE5AC3"/>
    <w:rsid w:val="00DE6A6A"/>
    <w:rsid w:val="00DE74BC"/>
    <w:rsid w:val="00DE7AC6"/>
    <w:rsid w:val="00DE7CA1"/>
    <w:rsid w:val="00DF0CF0"/>
    <w:rsid w:val="00DF1904"/>
    <w:rsid w:val="00DF1D98"/>
    <w:rsid w:val="00DF1E35"/>
    <w:rsid w:val="00DF2861"/>
    <w:rsid w:val="00DF29B5"/>
    <w:rsid w:val="00DF3C0F"/>
    <w:rsid w:val="00DF6DCD"/>
    <w:rsid w:val="00DF7624"/>
    <w:rsid w:val="00E012CC"/>
    <w:rsid w:val="00E018A9"/>
    <w:rsid w:val="00E01AD9"/>
    <w:rsid w:val="00E01D21"/>
    <w:rsid w:val="00E01EC0"/>
    <w:rsid w:val="00E0263B"/>
    <w:rsid w:val="00E0292A"/>
    <w:rsid w:val="00E02CB0"/>
    <w:rsid w:val="00E02D56"/>
    <w:rsid w:val="00E02DE0"/>
    <w:rsid w:val="00E02E73"/>
    <w:rsid w:val="00E033D1"/>
    <w:rsid w:val="00E03449"/>
    <w:rsid w:val="00E03501"/>
    <w:rsid w:val="00E03761"/>
    <w:rsid w:val="00E03914"/>
    <w:rsid w:val="00E0433E"/>
    <w:rsid w:val="00E05383"/>
    <w:rsid w:val="00E0589E"/>
    <w:rsid w:val="00E05972"/>
    <w:rsid w:val="00E065DB"/>
    <w:rsid w:val="00E065F4"/>
    <w:rsid w:val="00E06B36"/>
    <w:rsid w:val="00E076C0"/>
    <w:rsid w:val="00E07AA7"/>
    <w:rsid w:val="00E07F91"/>
    <w:rsid w:val="00E10642"/>
    <w:rsid w:val="00E10873"/>
    <w:rsid w:val="00E11458"/>
    <w:rsid w:val="00E125E2"/>
    <w:rsid w:val="00E127A9"/>
    <w:rsid w:val="00E1329D"/>
    <w:rsid w:val="00E13476"/>
    <w:rsid w:val="00E13513"/>
    <w:rsid w:val="00E137B0"/>
    <w:rsid w:val="00E13A3F"/>
    <w:rsid w:val="00E13B4E"/>
    <w:rsid w:val="00E13CF6"/>
    <w:rsid w:val="00E1417B"/>
    <w:rsid w:val="00E157B7"/>
    <w:rsid w:val="00E15C26"/>
    <w:rsid w:val="00E15F84"/>
    <w:rsid w:val="00E160E1"/>
    <w:rsid w:val="00E165C0"/>
    <w:rsid w:val="00E16E41"/>
    <w:rsid w:val="00E177F4"/>
    <w:rsid w:val="00E20EE0"/>
    <w:rsid w:val="00E21266"/>
    <w:rsid w:val="00E21AF7"/>
    <w:rsid w:val="00E2201F"/>
    <w:rsid w:val="00E22DE4"/>
    <w:rsid w:val="00E23B74"/>
    <w:rsid w:val="00E23E9A"/>
    <w:rsid w:val="00E24544"/>
    <w:rsid w:val="00E252DF"/>
    <w:rsid w:val="00E26544"/>
    <w:rsid w:val="00E26B4A"/>
    <w:rsid w:val="00E2751D"/>
    <w:rsid w:val="00E27A83"/>
    <w:rsid w:val="00E27DDA"/>
    <w:rsid w:val="00E30014"/>
    <w:rsid w:val="00E30F3B"/>
    <w:rsid w:val="00E31931"/>
    <w:rsid w:val="00E3240F"/>
    <w:rsid w:val="00E328E6"/>
    <w:rsid w:val="00E32C0F"/>
    <w:rsid w:val="00E34093"/>
    <w:rsid w:val="00E359F6"/>
    <w:rsid w:val="00E3660A"/>
    <w:rsid w:val="00E371BE"/>
    <w:rsid w:val="00E37779"/>
    <w:rsid w:val="00E40E6E"/>
    <w:rsid w:val="00E41377"/>
    <w:rsid w:val="00E41475"/>
    <w:rsid w:val="00E417AF"/>
    <w:rsid w:val="00E41F82"/>
    <w:rsid w:val="00E423DA"/>
    <w:rsid w:val="00E43513"/>
    <w:rsid w:val="00E4387F"/>
    <w:rsid w:val="00E43D5A"/>
    <w:rsid w:val="00E43DEF"/>
    <w:rsid w:val="00E44591"/>
    <w:rsid w:val="00E4479C"/>
    <w:rsid w:val="00E4493C"/>
    <w:rsid w:val="00E451C2"/>
    <w:rsid w:val="00E45B2E"/>
    <w:rsid w:val="00E45D6C"/>
    <w:rsid w:val="00E463D8"/>
    <w:rsid w:val="00E47A74"/>
    <w:rsid w:val="00E50018"/>
    <w:rsid w:val="00E514C3"/>
    <w:rsid w:val="00E51D94"/>
    <w:rsid w:val="00E52799"/>
    <w:rsid w:val="00E52EBA"/>
    <w:rsid w:val="00E5312D"/>
    <w:rsid w:val="00E531E8"/>
    <w:rsid w:val="00E532A7"/>
    <w:rsid w:val="00E5455C"/>
    <w:rsid w:val="00E54576"/>
    <w:rsid w:val="00E5497C"/>
    <w:rsid w:val="00E54DAE"/>
    <w:rsid w:val="00E55A25"/>
    <w:rsid w:val="00E55FBD"/>
    <w:rsid w:val="00E56323"/>
    <w:rsid w:val="00E567BC"/>
    <w:rsid w:val="00E56B6C"/>
    <w:rsid w:val="00E56EDD"/>
    <w:rsid w:val="00E57644"/>
    <w:rsid w:val="00E576E9"/>
    <w:rsid w:val="00E57974"/>
    <w:rsid w:val="00E60904"/>
    <w:rsid w:val="00E6115C"/>
    <w:rsid w:val="00E616A1"/>
    <w:rsid w:val="00E624A3"/>
    <w:rsid w:val="00E63BB9"/>
    <w:rsid w:val="00E63EA0"/>
    <w:rsid w:val="00E64066"/>
    <w:rsid w:val="00E643F5"/>
    <w:rsid w:val="00E64670"/>
    <w:rsid w:val="00E65111"/>
    <w:rsid w:val="00E657D0"/>
    <w:rsid w:val="00E65C2E"/>
    <w:rsid w:val="00E65F03"/>
    <w:rsid w:val="00E66586"/>
    <w:rsid w:val="00E66EC5"/>
    <w:rsid w:val="00E67EBE"/>
    <w:rsid w:val="00E70462"/>
    <w:rsid w:val="00E71982"/>
    <w:rsid w:val="00E72097"/>
    <w:rsid w:val="00E720D4"/>
    <w:rsid w:val="00E724DF"/>
    <w:rsid w:val="00E734C9"/>
    <w:rsid w:val="00E739DE"/>
    <w:rsid w:val="00E73A09"/>
    <w:rsid w:val="00E74B4C"/>
    <w:rsid w:val="00E74EEA"/>
    <w:rsid w:val="00E74F39"/>
    <w:rsid w:val="00E7560B"/>
    <w:rsid w:val="00E76746"/>
    <w:rsid w:val="00E807DC"/>
    <w:rsid w:val="00E80B2C"/>
    <w:rsid w:val="00E80DDC"/>
    <w:rsid w:val="00E814B4"/>
    <w:rsid w:val="00E815B9"/>
    <w:rsid w:val="00E81E67"/>
    <w:rsid w:val="00E82356"/>
    <w:rsid w:val="00E8263D"/>
    <w:rsid w:val="00E83383"/>
    <w:rsid w:val="00E83A23"/>
    <w:rsid w:val="00E83E76"/>
    <w:rsid w:val="00E83FC2"/>
    <w:rsid w:val="00E84367"/>
    <w:rsid w:val="00E85150"/>
    <w:rsid w:val="00E8515C"/>
    <w:rsid w:val="00E853A9"/>
    <w:rsid w:val="00E86450"/>
    <w:rsid w:val="00E86560"/>
    <w:rsid w:val="00E86AE3"/>
    <w:rsid w:val="00E87019"/>
    <w:rsid w:val="00E875C7"/>
    <w:rsid w:val="00E87A53"/>
    <w:rsid w:val="00E90A6F"/>
    <w:rsid w:val="00E90AEF"/>
    <w:rsid w:val="00E90C5A"/>
    <w:rsid w:val="00E91085"/>
    <w:rsid w:val="00E9125E"/>
    <w:rsid w:val="00E91712"/>
    <w:rsid w:val="00E92B91"/>
    <w:rsid w:val="00E92D66"/>
    <w:rsid w:val="00E93723"/>
    <w:rsid w:val="00E940E6"/>
    <w:rsid w:val="00E9440B"/>
    <w:rsid w:val="00E94A3F"/>
    <w:rsid w:val="00E94E11"/>
    <w:rsid w:val="00E9511F"/>
    <w:rsid w:val="00E952B1"/>
    <w:rsid w:val="00E954E1"/>
    <w:rsid w:val="00E958AA"/>
    <w:rsid w:val="00E965C5"/>
    <w:rsid w:val="00E96961"/>
    <w:rsid w:val="00E976DF"/>
    <w:rsid w:val="00E97B60"/>
    <w:rsid w:val="00EA1C75"/>
    <w:rsid w:val="00EA223E"/>
    <w:rsid w:val="00EA26CC"/>
    <w:rsid w:val="00EA2795"/>
    <w:rsid w:val="00EA27C5"/>
    <w:rsid w:val="00EA27EA"/>
    <w:rsid w:val="00EA3656"/>
    <w:rsid w:val="00EA3A0A"/>
    <w:rsid w:val="00EA446E"/>
    <w:rsid w:val="00EA4778"/>
    <w:rsid w:val="00EA49A7"/>
    <w:rsid w:val="00EA4CCE"/>
    <w:rsid w:val="00EA6A42"/>
    <w:rsid w:val="00EA729C"/>
    <w:rsid w:val="00EA7604"/>
    <w:rsid w:val="00EA7912"/>
    <w:rsid w:val="00EA7B03"/>
    <w:rsid w:val="00EB0D85"/>
    <w:rsid w:val="00EB0EB6"/>
    <w:rsid w:val="00EB20A9"/>
    <w:rsid w:val="00EB2587"/>
    <w:rsid w:val="00EB2B19"/>
    <w:rsid w:val="00EB3433"/>
    <w:rsid w:val="00EB3486"/>
    <w:rsid w:val="00EB4404"/>
    <w:rsid w:val="00EB4A37"/>
    <w:rsid w:val="00EB4CC0"/>
    <w:rsid w:val="00EB565E"/>
    <w:rsid w:val="00EB5D16"/>
    <w:rsid w:val="00EB6296"/>
    <w:rsid w:val="00EB6C4F"/>
    <w:rsid w:val="00EB76A8"/>
    <w:rsid w:val="00EC0DA5"/>
    <w:rsid w:val="00EC15A7"/>
    <w:rsid w:val="00EC1841"/>
    <w:rsid w:val="00EC1FCC"/>
    <w:rsid w:val="00EC3396"/>
    <w:rsid w:val="00EC4350"/>
    <w:rsid w:val="00EC440E"/>
    <w:rsid w:val="00EC4C55"/>
    <w:rsid w:val="00EC5A17"/>
    <w:rsid w:val="00EC6456"/>
    <w:rsid w:val="00EC6A96"/>
    <w:rsid w:val="00EC72D8"/>
    <w:rsid w:val="00ED064F"/>
    <w:rsid w:val="00ED06DA"/>
    <w:rsid w:val="00ED0BF9"/>
    <w:rsid w:val="00ED1CA7"/>
    <w:rsid w:val="00ED3873"/>
    <w:rsid w:val="00ED3994"/>
    <w:rsid w:val="00ED3B4E"/>
    <w:rsid w:val="00ED4E4E"/>
    <w:rsid w:val="00ED5B23"/>
    <w:rsid w:val="00ED61C7"/>
    <w:rsid w:val="00ED7599"/>
    <w:rsid w:val="00ED7D45"/>
    <w:rsid w:val="00EE00AC"/>
    <w:rsid w:val="00EE07DD"/>
    <w:rsid w:val="00EE15F4"/>
    <w:rsid w:val="00EE1701"/>
    <w:rsid w:val="00EE1898"/>
    <w:rsid w:val="00EE2C10"/>
    <w:rsid w:val="00EE2C4F"/>
    <w:rsid w:val="00EE3700"/>
    <w:rsid w:val="00EE3E3D"/>
    <w:rsid w:val="00EE4519"/>
    <w:rsid w:val="00EE4796"/>
    <w:rsid w:val="00EE50F9"/>
    <w:rsid w:val="00EE51E6"/>
    <w:rsid w:val="00EE5384"/>
    <w:rsid w:val="00EE5781"/>
    <w:rsid w:val="00EE61B7"/>
    <w:rsid w:val="00EE6522"/>
    <w:rsid w:val="00EE69AA"/>
    <w:rsid w:val="00EE75EC"/>
    <w:rsid w:val="00EE760E"/>
    <w:rsid w:val="00EE7C65"/>
    <w:rsid w:val="00EF0F70"/>
    <w:rsid w:val="00EF17F3"/>
    <w:rsid w:val="00EF193A"/>
    <w:rsid w:val="00EF25C3"/>
    <w:rsid w:val="00EF37D7"/>
    <w:rsid w:val="00EF3B29"/>
    <w:rsid w:val="00EF3EB3"/>
    <w:rsid w:val="00EF45D4"/>
    <w:rsid w:val="00EF5EF1"/>
    <w:rsid w:val="00EF6266"/>
    <w:rsid w:val="00EF6C50"/>
    <w:rsid w:val="00EF7E8F"/>
    <w:rsid w:val="00F002BF"/>
    <w:rsid w:val="00F00820"/>
    <w:rsid w:val="00F00855"/>
    <w:rsid w:val="00F00ECA"/>
    <w:rsid w:val="00F0100A"/>
    <w:rsid w:val="00F0185F"/>
    <w:rsid w:val="00F01940"/>
    <w:rsid w:val="00F01ACF"/>
    <w:rsid w:val="00F026B5"/>
    <w:rsid w:val="00F029F6"/>
    <w:rsid w:val="00F02A74"/>
    <w:rsid w:val="00F0349E"/>
    <w:rsid w:val="00F03607"/>
    <w:rsid w:val="00F03CAF"/>
    <w:rsid w:val="00F03F0A"/>
    <w:rsid w:val="00F042CB"/>
    <w:rsid w:val="00F04855"/>
    <w:rsid w:val="00F04A87"/>
    <w:rsid w:val="00F04DD0"/>
    <w:rsid w:val="00F05D91"/>
    <w:rsid w:val="00F06715"/>
    <w:rsid w:val="00F068B5"/>
    <w:rsid w:val="00F0699F"/>
    <w:rsid w:val="00F0715E"/>
    <w:rsid w:val="00F07427"/>
    <w:rsid w:val="00F11319"/>
    <w:rsid w:val="00F11F5E"/>
    <w:rsid w:val="00F1319C"/>
    <w:rsid w:val="00F1371F"/>
    <w:rsid w:val="00F14152"/>
    <w:rsid w:val="00F14FA0"/>
    <w:rsid w:val="00F1570F"/>
    <w:rsid w:val="00F1599A"/>
    <w:rsid w:val="00F15FAD"/>
    <w:rsid w:val="00F167DA"/>
    <w:rsid w:val="00F16A68"/>
    <w:rsid w:val="00F1720B"/>
    <w:rsid w:val="00F206AC"/>
    <w:rsid w:val="00F20895"/>
    <w:rsid w:val="00F21B3C"/>
    <w:rsid w:val="00F2204E"/>
    <w:rsid w:val="00F22A5F"/>
    <w:rsid w:val="00F22C85"/>
    <w:rsid w:val="00F23813"/>
    <w:rsid w:val="00F238AD"/>
    <w:rsid w:val="00F24E97"/>
    <w:rsid w:val="00F25795"/>
    <w:rsid w:val="00F269DB"/>
    <w:rsid w:val="00F27984"/>
    <w:rsid w:val="00F27B11"/>
    <w:rsid w:val="00F306F6"/>
    <w:rsid w:val="00F30B22"/>
    <w:rsid w:val="00F31526"/>
    <w:rsid w:val="00F31F6D"/>
    <w:rsid w:val="00F32846"/>
    <w:rsid w:val="00F32C66"/>
    <w:rsid w:val="00F32EF6"/>
    <w:rsid w:val="00F3351E"/>
    <w:rsid w:val="00F33BB3"/>
    <w:rsid w:val="00F343A9"/>
    <w:rsid w:val="00F34BCA"/>
    <w:rsid w:val="00F35AEA"/>
    <w:rsid w:val="00F3631D"/>
    <w:rsid w:val="00F3646E"/>
    <w:rsid w:val="00F3734A"/>
    <w:rsid w:val="00F373C3"/>
    <w:rsid w:val="00F377F1"/>
    <w:rsid w:val="00F40C57"/>
    <w:rsid w:val="00F4106A"/>
    <w:rsid w:val="00F41694"/>
    <w:rsid w:val="00F416B5"/>
    <w:rsid w:val="00F41BBF"/>
    <w:rsid w:val="00F42048"/>
    <w:rsid w:val="00F42470"/>
    <w:rsid w:val="00F43CCE"/>
    <w:rsid w:val="00F442EB"/>
    <w:rsid w:val="00F4455E"/>
    <w:rsid w:val="00F45004"/>
    <w:rsid w:val="00F45052"/>
    <w:rsid w:val="00F457F4"/>
    <w:rsid w:val="00F45A24"/>
    <w:rsid w:val="00F45C9D"/>
    <w:rsid w:val="00F46F03"/>
    <w:rsid w:val="00F47759"/>
    <w:rsid w:val="00F47995"/>
    <w:rsid w:val="00F50198"/>
    <w:rsid w:val="00F50301"/>
    <w:rsid w:val="00F51B58"/>
    <w:rsid w:val="00F52671"/>
    <w:rsid w:val="00F5293A"/>
    <w:rsid w:val="00F52A2D"/>
    <w:rsid w:val="00F52AD5"/>
    <w:rsid w:val="00F52FC7"/>
    <w:rsid w:val="00F5307C"/>
    <w:rsid w:val="00F53310"/>
    <w:rsid w:val="00F5340C"/>
    <w:rsid w:val="00F558B2"/>
    <w:rsid w:val="00F55BAD"/>
    <w:rsid w:val="00F56461"/>
    <w:rsid w:val="00F56637"/>
    <w:rsid w:val="00F56835"/>
    <w:rsid w:val="00F56BC0"/>
    <w:rsid w:val="00F576BA"/>
    <w:rsid w:val="00F57EBC"/>
    <w:rsid w:val="00F6092A"/>
    <w:rsid w:val="00F61281"/>
    <w:rsid w:val="00F638AC"/>
    <w:rsid w:val="00F65706"/>
    <w:rsid w:val="00F65FD9"/>
    <w:rsid w:val="00F6670E"/>
    <w:rsid w:val="00F673CC"/>
    <w:rsid w:val="00F67980"/>
    <w:rsid w:val="00F67B24"/>
    <w:rsid w:val="00F7018F"/>
    <w:rsid w:val="00F73C9A"/>
    <w:rsid w:val="00F7508C"/>
    <w:rsid w:val="00F75952"/>
    <w:rsid w:val="00F75EA3"/>
    <w:rsid w:val="00F769E7"/>
    <w:rsid w:val="00F77445"/>
    <w:rsid w:val="00F779E4"/>
    <w:rsid w:val="00F80316"/>
    <w:rsid w:val="00F805B4"/>
    <w:rsid w:val="00F809CC"/>
    <w:rsid w:val="00F817D4"/>
    <w:rsid w:val="00F81C8F"/>
    <w:rsid w:val="00F827F7"/>
    <w:rsid w:val="00F82A79"/>
    <w:rsid w:val="00F833F4"/>
    <w:rsid w:val="00F83919"/>
    <w:rsid w:val="00F83FE0"/>
    <w:rsid w:val="00F846D2"/>
    <w:rsid w:val="00F84DFD"/>
    <w:rsid w:val="00F84E3E"/>
    <w:rsid w:val="00F85148"/>
    <w:rsid w:val="00F85354"/>
    <w:rsid w:val="00F859B4"/>
    <w:rsid w:val="00F85BFA"/>
    <w:rsid w:val="00F85F5E"/>
    <w:rsid w:val="00F8744C"/>
    <w:rsid w:val="00F87E3E"/>
    <w:rsid w:val="00F906E4"/>
    <w:rsid w:val="00F9095D"/>
    <w:rsid w:val="00F90D29"/>
    <w:rsid w:val="00F91422"/>
    <w:rsid w:val="00F91A50"/>
    <w:rsid w:val="00F91CB8"/>
    <w:rsid w:val="00F9258E"/>
    <w:rsid w:val="00F93725"/>
    <w:rsid w:val="00F93882"/>
    <w:rsid w:val="00F941B6"/>
    <w:rsid w:val="00F94244"/>
    <w:rsid w:val="00F94C9B"/>
    <w:rsid w:val="00F94F0A"/>
    <w:rsid w:val="00F952D9"/>
    <w:rsid w:val="00F954FD"/>
    <w:rsid w:val="00F964C5"/>
    <w:rsid w:val="00F96896"/>
    <w:rsid w:val="00F96B0D"/>
    <w:rsid w:val="00F96C7E"/>
    <w:rsid w:val="00F97197"/>
    <w:rsid w:val="00F973F3"/>
    <w:rsid w:val="00F976B4"/>
    <w:rsid w:val="00FA16F9"/>
    <w:rsid w:val="00FA24C6"/>
    <w:rsid w:val="00FA2F5A"/>
    <w:rsid w:val="00FA35D0"/>
    <w:rsid w:val="00FA38E8"/>
    <w:rsid w:val="00FA3958"/>
    <w:rsid w:val="00FA3B5A"/>
    <w:rsid w:val="00FA3D6D"/>
    <w:rsid w:val="00FA4B66"/>
    <w:rsid w:val="00FA4CDB"/>
    <w:rsid w:val="00FA4E46"/>
    <w:rsid w:val="00FA6140"/>
    <w:rsid w:val="00FA6D12"/>
    <w:rsid w:val="00FB0117"/>
    <w:rsid w:val="00FB0678"/>
    <w:rsid w:val="00FB15D7"/>
    <w:rsid w:val="00FB186C"/>
    <w:rsid w:val="00FB1873"/>
    <w:rsid w:val="00FB2F06"/>
    <w:rsid w:val="00FB3CE5"/>
    <w:rsid w:val="00FB4140"/>
    <w:rsid w:val="00FB4BCB"/>
    <w:rsid w:val="00FB5646"/>
    <w:rsid w:val="00FB6647"/>
    <w:rsid w:val="00FB6658"/>
    <w:rsid w:val="00FB6BE8"/>
    <w:rsid w:val="00FB6D46"/>
    <w:rsid w:val="00FB74C3"/>
    <w:rsid w:val="00FB7827"/>
    <w:rsid w:val="00FC078D"/>
    <w:rsid w:val="00FC106F"/>
    <w:rsid w:val="00FC168F"/>
    <w:rsid w:val="00FC1981"/>
    <w:rsid w:val="00FC1AF4"/>
    <w:rsid w:val="00FC1C42"/>
    <w:rsid w:val="00FC27B3"/>
    <w:rsid w:val="00FC3031"/>
    <w:rsid w:val="00FC45B0"/>
    <w:rsid w:val="00FC472A"/>
    <w:rsid w:val="00FC510E"/>
    <w:rsid w:val="00FC53B9"/>
    <w:rsid w:val="00FC6E8B"/>
    <w:rsid w:val="00FC7040"/>
    <w:rsid w:val="00FC7366"/>
    <w:rsid w:val="00FC75D6"/>
    <w:rsid w:val="00FD0527"/>
    <w:rsid w:val="00FD08EA"/>
    <w:rsid w:val="00FD11DB"/>
    <w:rsid w:val="00FD1F3C"/>
    <w:rsid w:val="00FD28DE"/>
    <w:rsid w:val="00FD47CE"/>
    <w:rsid w:val="00FD48DF"/>
    <w:rsid w:val="00FD4B5B"/>
    <w:rsid w:val="00FD53C9"/>
    <w:rsid w:val="00FD639D"/>
    <w:rsid w:val="00FD6450"/>
    <w:rsid w:val="00FD71B5"/>
    <w:rsid w:val="00FE032C"/>
    <w:rsid w:val="00FE0A7D"/>
    <w:rsid w:val="00FE0A81"/>
    <w:rsid w:val="00FE0D44"/>
    <w:rsid w:val="00FE0DBA"/>
    <w:rsid w:val="00FE2F73"/>
    <w:rsid w:val="00FE3C63"/>
    <w:rsid w:val="00FE425F"/>
    <w:rsid w:val="00FE4823"/>
    <w:rsid w:val="00FE4CD7"/>
    <w:rsid w:val="00FE59F5"/>
    <w:rsid w:val="00FE61AE"/>
    <w:rsid w:val="00FE75E0"/>
    <w:rsid w:val="00FE79A7"/>
    <w:rsid w:val="00FF0A6B"/>
    <w:rsid w:val="00FF12B1"/>
    <w:rsid w:val="00FF2591"/>
    <w:rsid w:val="00FF2656"/>
    <w:rsid w:val="00FF277A"/>
    <w:rsid w:val="00FF31B5"/>
    <w:rsid w:val="00FF3512"/>
    <w:rsid w:val="00FF3D27"/>
    <w:rsid w:val="00FF4285"/>
    <w:rsid w:val="00FF4BBF"/>
    <w:rsid w:val="00FF532A"/>
    <w:rsid w:val="00FF5D49"/>
    <w:rsid w:val="00FF67E3"/>
    <w:rsid w:val="00FF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toc 3"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945F3"/>
    <w:rPr>
      <w:sz w:val="24"/>
      <w:szCs w:val="24"/>
    </w:rPr>
  </w:style>
  <w:style w:type="paragraph" w:styleId="10">
    <w:name w:val="heading 1"/>
    <w:basedOn w:val="a4"/>
    <w:next w:val="a4"/>
    <w:link w:val="12"/>
    <w:qFormat/>
    <w:rsid w:val="009B60C2"/>
    <w:pPr>
      <w:keepNext/>
      <w:tabs>
        <w:tab w:val="num" w:pos="432"/>
      </w:tabs>
      <w:spacing w:before="240" w:after="60"/>
      <w:ind w:left="432" w:hanging="432"/>
      <w:jc w:val="both"/>
      <w:outlineLvl w:val="0"/>
    </w:pPr>
    <w:rPr>
      <w:rFonts w:ascii="Arial" w:hAnsi="Arial" w:cs="Arial"/>
      <w:b/>
      <w:bCs/>
      <w:kern w:val="32"/>
      <w:sz w:val="32"/>
      <w:szCs w:val="32"/>
    </w:rPr>
  </w:style>
  <w:style w:type="paragraph" w:styleId="2">
    <w:name w:val="heading 2"/>
    <w:aliases w:val="HD2,Заголовок 2 Знак, Знак Знак, Знак,My Heading 2,сверху: (одинарная,Авто,6 пт линия,От текста... +...,H2"/>
    <w:basedOn w:val="a5"/>
    <w:next w:val="a5"/>
    <w:qFormat/>
    <w:rsid w:val="006945F3"/>
    <w:pPr>
      <w:keepNext/>
      <w:keepLines/>
      <w:pageBreakBefore/>
      <w:numPr>
        <w:numId w:val="1"/>
      </w:numPr>
      <w:pBdr>
        <w:top w:val="single" w:sz="48" w:space="4" w:color="auto"/>
      </w:pBdr>
      <w:spacing w:before="120"/>
      <w:outlineLvl w:val="1"/>
    </w:pPr>
    <w:rPr>
      <w:rFonts w:ascii="Book Antiqua" w:hAnsi="Book Antiqua"/>
      <w:b/>
      <w:bCs/>
      <w:sz w:val="28"/>
      <w:szCs w:val="28"/>
      <w:lang w:val="en-US"/>
    </w:rPr>
  </w:style>
  <w:style w:type="paragraph" w:styleId="3">
    <w:name w:val="heading 3"/>
    <w:aliases w:val="My Heading 3 Знак,My Heading 3 Знак Знак Знак,Заголовок 31,My Heading 3 Знак1 Знак,My Heading 3 Знак1 Знак Знак Знак Знак,My Heading 3 Знак1 Знак Знак,3"/>
    <w:basedOn w:val="a4"/>
    <w:next w:val="a4"/>
    <w:link w:val="30"/>
    <w:qFormat/>
    <w:rsid w:val="006945F3"/>
    <w:pPr>
      <w:keepNext/>
      <w:numPr>
        <w:ilvl w:val="1"/>
        <w:numId w:val="1"/>
      </w:numPr>
      <w:spacing w:before="240" w:after="60"/>
      <w:outlineLvl w:val="2"/>
    </w:pPr>
    <w:rPr>
      <w:rFonts w:ascii="Arial" w:hAnsi="Arial" w:cs="Arial"/>
      <w:b/>
      <w:bCs/>
      <w:sz w:val="26"/>
      <w:szCs w:val="26"/>
      <w:lang w:val="en-US"/>
    </w:rPr>
  </w:style>
  <w:style w:type="paragraph" w:styleId="4">
    <w:name w:val="heading 4"/>
    <w:aliases w:val="Заголовок 4 Знак Знак"/>
    <w:basedOn w:val="a5"/>
    <w:next w:val="a5"/>
    <w:autoRedefine/>
    <w:qFormat/>
    <w:rsid w:val="00651EA1"/>
    <w:pPr>
      <w:keepNext/>
      <w:keepLines/>
      <w:numPr>
        <w:ilvl w:val="2"/>
        <w:numId w:val="22"/>
      </w:numPr>
      <w:pBdr>
        <w:bottom w:val="single" w:sz="4" w:space="1" w:color="000000"/>
      </w:pBdr>
      <w:tabs>
        <w:tab w:val="right" w:pos="3720"/>
      </w:tabs>
      <w:spacing w:before="120"/>
      <w:jc w:val="both"/>
      <w:outlineLvl w:val="3"/>
    </w:pPr>
    <w:rPr>
      <w:rFonts w:ascii="Book Antiqua" w:hAnsi="Book Antiqua"/>
      <w:b/>
      <w:bCs/>
      <w:sz w:val="20"/>
      <w:szCs w:val="20"/>
    </w:rPr>
  </w:style>
  <w:style w:type="paragraph" w:styleId="5">
    <w:name w:val="heading 5"/>
    <w:aliases w:val=" Знак1"/>
    <w:basedOn w:val="a4"/>
    <w:next w:val="a4"/>
    <w:qFormat/>
    <w:rsid w:val="00EA26CC"/>
    <w:pPr>
      <w:spacing w:before="240" w:after="60"/>
      <w:outlineLvl w:val="4"/>
    </w:pPr>
    <w:rPr>
      <w:b/>
      <w:bCs/>
      <w:i/>
      <w:iCs/>
      <w:sz w:val="26"/>
      <w:szCs w:val="26"/>
    </w:rPr>
  </w:style>
  <w:style w:type="paragraph" w:styleId="6">
    <w:name w:val="heading 6"/>
    <w:aliases w:val="Знак"/>
    <w:basedOn w:val="5"/>
    <w:next w:val="a6"/>
    <w:autoRedefine/>
    <w:qFormat/>
    <w:rsid w:val="00EA26CC"/>
    <w:pPr>
      <w:tabs>
        <w:tab w:val="num" w:pos="1584"/>
      </w:tabs>
      <w:spacing w:before="120" w:after="120"/>
      <w:ind w:left="1584" w:hanging="1008"/>
      <w:jc w:val="both"/>
      <w:outlineLvl w:val="5"/>
    </w:pPr>
    <w:rPr>
      <w:rFonts w:ascii="Times" w:hAnsi="Times"/>
      <w:bCs w:val="0"/>
      <w:iCs w:val="0"/>
      <w:sz w:val="20"/>
      <w:szCs w:val="20"/>
      <w:lang w:eastAsia="zh-CN"/>
    </w:rPr>
  </w:style>
  <w:style w:type="paragraph" w:styleId="7">
    <w:name w:val="heading 7"/>
    <w:basedOn w:val="a4"/>
    <w:next w:val="a4"/>
    <w:link w:val="70"/>
    <w:qFormat/>
    <w:rsid w:val="009B60C2"/>
    <w:pPr>
      <w:tabs>
        <w:tab w:val="num" w:pos="1296"/>
      </w:tabs>
      <w:spacing w:before="240" w:after="60"/>
      <w:ind w:left="1296" w:hanging="1296"/>
      <w:jc w:val="both"/>
      <w:outlineLvl w:val="6"/>
    </w:pPr>
  </w:style>
  <w:style w:type="paragraph" w:styleId="8">
    <w:name w:val="heading 8"/>
    <w:basedOn w:val="a4"/>
    <w:next w:val="a4"/>
    <w:link w:val="80"/>
    <w:qFormat/>
    <w:rsid w:val="009B60C2"/>
    <w:pPr>
      <w:tabs>
        <w:tab w:val="num" w:pos="1440"/>
      </w:tabs>
      <w:spacing w:before="240" w:after="60"/>
      <w:ind w:left="1440" w:hanging="1440"/>
      <w:jc w:val="both"/>
      <w:outlineLvl w:val="7"/>
    </w:pPr>
    <w:rPr>
      <w:i/>
      <w:iCs/>
    </w:rPr>
  </w:style>
  <w:style w:type="paragraph" w:styleId="9">
    <w:name w:val="heading 9"/>
    <w:basedOn w:val="a4"/>
    <w:next w:val="a4"/>
    <w:link w:val="90"/>
    <w:qFormat/>
    <w:rsid w:val="009B60C2"/>
    <w:pPr>
      <w:tabs>
        <w:tab w:val="num" w:pos="1584"/>
      </w:tabs>
      <w:spacing w:before="240" w:after="60"/>
      <w:ind w:left="1584" w:hanging="1584"/>
      <w:jc w:val="both"/>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Body Text"/>
    <w:aliases w:val="body text,Основной текст Знак,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
    <w:basedOn w:val="a4"/>
    <w:link w:val="13"/>
    <w:uiPriority w:val="99"/>
    <w:rsid w:val="006945F3"/>
    <w:pPr>
      <w:spacing w:after="120"/>
    </w:pPr>
  </w:style>
  <w:style w:type="paragraph" w:customStyle="1" w:styleId="TableText">
    <w:name w:val="Table Text"/>
    <w:basedOn w:val="a4"/>
    <w:link w:val="TableText0"/>
    <w:rsid w:val="006945F3"/>
    <w:pPr>
      <w:keepLines/>
    </w:pPr>
    <w:rPr>
      <w:rFonts w:ascii="Book Antiqua" w:hAnsi="Book Antiqua"/>
      <w:sz w:val="16"/>
      <w:szCs w:val="16"/>
    </w:rPr>
  </w:style>
  <w:style w:type="character" w:customStyle="1" w:styleId="TableText0">
    <w:name w:val="Table Text Знак"/>
    <w:basedOn w:val="a7"/>
    <w:link w:val="TableText"/>
    <w:rsid w:val="006945F3"/>
    <w:rPr>
      <w:rFonts w:ascii="Book Antiqua" w:hAnsi="Book Antiqua"/>
      <w:sz w:val="16"/>
      <w:szCs w:val="16"/>
      <w:lang w:val="ru-RU" w:eastAsia="ru-RU" w:bidi="ar-SA"/>
    </w:rPr>
  </w:style>
  <w:style w:type="paragraph" w:customStyle="1" w:styleId="TableHeading">
    <w:name w:val="Table Heading"/>
    <w:basedOn w:val="TableText"/>
    <w:link w:val="TableHeading0"/>
    <w:rsid w:val="006945F3"/>
    <w:pPr>
      <w:spacing w:before="120" w:after="120"/>
    </w:pPr>
    <w:rPr>
      <w:b/>
      <w:bCs/>
    </w:rPr>
  </w:style>
  <w:style w:type="paragraph" w:customStyle="1" w:styleId="HeadingBar">
    <w:name w:val="Heading Bar"/>
    <w:basedOn w:val="a4"/>
    <w:next w:val="3"/>
    <w:link w:val="HeadingBar0"/>
    <w:rsid w:val="006945F3"/>
    <w:pPr>
      <w:keepNext/>
      <w:keepLines/>
      <w:shd w:val="solid" w:color="auto" w:fill="auto"/>
      <w:spacing w:before="240"/>
      <w:ind w:right="7920"/>
    </w:pPr>
    <w:rPr>
      <w:rFonts w:ascii="Book Antiqua" w:hAnsi="Book Antiqua"/>
      <w:color w:val="FFFFFF"/>
      <w:sz w:val="8"/>
      <w:szCs w:val="8"/>
      <w:lang w:val="en-US"/>
    </w:rPr>
  </w:style>
  <w:style w:type="character" w:customStyle="1" w:styleId="HighlightedVariable">
    <w:name w:val="Highlighted Variable"/>
    <w:basedOn w:val="a7"/>
    <w:rsid w:val="006945F3"/>
    <w:rPr>
      <w:rFonts w:ascii="Book Antiqua" w:hAnsi="Book Antiqua"/>
      <w:color w:val="0000FF"/>
    </w:rPr>
  </w:style>
  <w:style w:type="paragraph" w:customStyle="1" w:styleId="Title-Major">
    <w:name w:val="Title-Major"/>
    <w:basedOn w:val="aa"/>
    <w:rsid w:val="006945F3"/>
    <w:pPr>
      <w:keepLines/>
      <w:spacing w:before="0" w:after="120"/>
      <w:ind w:left="2520" w:right="720"/>
      <w:jc w:val="left"/>
      <w:outlineLvl w:val="9"/>
    </w:pPr>
    <w:rPr>
      <w:rFonts w:ascii="Book Antiqua" w:hAnsi="Book Antiqua" w:cs="Times New Roman"/>
      <w:b w:val="0"/>
      <w:bCs w:val="0"/>
      <w:smallCaps/>
      <w:kern w:val="0"/>
      <w:sz w:val="48"/>
      <w:szCs w:val="48"/>
      <w:lang w:val="en-US" w:eastAsia="zh-CN"/>
    </w:rPr>
  </w:style>
  <w:style w:type="paragraph" w:styleId="aa">
    <w:name w:val="Title"/>
    <w:basedOn w:val="a4"/>
    <w:qFormat/>
    <w:rsid w:val="006945F3"/>
    <w:pPr>
      <w:spacing w:before="240" w:after="60"/>
      <w:jc w:val="center"/>
      <w:outlineLvl w:val="0"/>
    </w:pPr>
    <w:rPr>
      <w:rFonts w:ascii="Arial" w:hAnsi="Arial" w:cs="Arial"/>
      <w:b/>
      <w:bCs/>
      <w:kern w:val="28"/>
      <w:sz w:val="32"/>
      <w:szCs w:val="32"/>
    </w:rPr>
  </w:style>
  <w:style w:type="paragraph" w:customStyle="1" w:styleId="TitleBar">
    <w:name w:val="Title Bar"/>
    <w:basedOn w:val="a4"/>
    <w:rsid w:val="006945F3"/>
    <w:pPr>
      <w:keepNext/>
      <w:pageBreakBefore/>
      <w:shd w:val="solid" w:color="auto" w:fill="auto"/>
      <w:spacing w:before="1680"/>
      <w:ind w:left="2520" w:right="720"/>
    </w:pPr>
    <w:rPr>
      <w:rFonts w:ascii="Book Antiqua" w:hAnsi="Book Antiqua"/>
      <w:sz w:val="36"/>
      <w:szCs w:val="36"/>
      <w:lang w:val="en-US" w:eastAsia="zh-CN"/>
    </w:rPr>
  </w:style>
  <w:style w:type="character" w:styleId="ab">
    <w:name w:val="Hyperlink"/>
    <w:basedOn w:val="a7"/>
    <w:uiPriority w:val="99"/>
    <w:rsid w:val="006945F3"/>
    <w:rPr>
      <w:color w:val="0000FF"/>
      <w:u w:val="single"/>
    </w:rPr>
  </w:style>
  <w:style w:type="paragraph" w:styleId="20">
    <w:name w:val="toc 2"/>
    <w:basedOn w:val="a4"/>
    <w:next w:val="a4"/>
    <w:autoRedefine/>
    <w:uiPriority w:val="39"/>
    <w:rsid w:val="00923996"/>
    <w:pPr>
      <w:tabs>
        <w:tab w:val="left" w:pos="720"/>
        <w:tab w:val="right" w:leader="dot" w:pos="9720"/>
      </w:tabs>
      <w:spacing w:before="120"/>
      <w:ind w:left="238"/>
    </w:pPr>
    <w:rPr>
      <w:rFonts w:ascii="Book Antiqua" w:hAnsi="Book Antiqua"/>
      <w:noProof/>
      <w:sz w:val="20"/>
      <w:szCs w:val="20"/>
    </w:rPr>
  </w:style>
  <w:style w:type="paragraph" w:styleId="31">
    <w:name w:val="toc 3"/>
    <w:basedOn w:val="a4"/>
    <w:next w:val="a4"/>
    <w:autoRedefine/>
    <w:uiPriority w:val="39"/>
    <w:rsid w:val="009A0351"/>
    <w:pPr>
      <w:tabs>
        <w:tab w:val="left" w:pos="1200"/>
        <w:tab w:val="right" w:leader="dot" w:pos="9720"/>
      </w:tabs>
      <w:ind w:left="480" w:right="99"/>
    </w:pPr>
    <w:rPr>
      <w:rFonts w:ascii="Book Antiqua" w:hAnsi="Book Antiqua"/>
      <w:noProof/>
      <w:sz w:val="20"/>
      <w:szCs w:val="20"/>
    </w:rPr>
  </w:style>
  <w:style w:type="character" w:styleId="ac">
    <w:name w:val="annotation reference"/>
    <w:basedOn w:val="a7"/>
    <w:rsid w:val="00F00ECA"/>
    <w:rPr>
      <w:sz w:val="16"/>
      <w:szCs w:val="16"/>
    </w:rPr>
  </w:style>
  <w:style w:type="paragraph" w:styleId="ad">
    <w:name w:val="annotation text"/>
    <w:basedOn w:val="a4"/>
    <w:link w:val="ae"/>
    <w:uiPriority w:val="99"/>
    <w:rsid w:val="00F00ECA"/>
    <w:rPr>
      <w:rFonts w:ascii="Book Antiqua" w:hAnsi="Book Antiqua"/>
      <w:sz w:val="20"/>
      <w:szCs w:val="20"/>
      <w:lang w:val="en-US" w:eastAsia="zh-CN"/>
    </w:rPr>
  </w:style>
  <w:style w:type="character" w:customStyle="1" w:styleId="ae">
    <w:name w:val="Текст примечания Знак"/>
    <w:basedOn w:val="a7"/>
    <w:link w:val="ad"/>
    <w:uiPriority w:val="99"/>
    <w:rsid w:val="00F00ECA"/>
    <w:rPr>
      <w:rFonts w:ascii="Book Antiqua" w:hAnsi="Book Antiqua"/>
      <w:lang w:val="en-US" w:eastAsia="zh-CN" w:bidi="ar-SA"/>
    </w:rPr>
  </w:style>
  <w:style w:type="paragraph" w:styleId="af">
    <w:name w:val="Document Map"/>
    <w:basedOn w:val="a4"/>
    <w:semiHidden/>
    <w:rsid w:val="00F00ECA"/>
    <w:pPr>
      <w:shd w:val="clear" w:color="auto" w:fill="000080"/>
    </w:pPr>
    <w:rPr>
      <w:rFonts w:ascii="Tahoma" w:hAnsi="Tahoma" w:cs="Tahoma"/>
      <w:sz w:val="20"/>
      <w:szCs w:val="20"/>
    </w:rPr>
  </w:style>
  <w:style w:type="paragraph" w:styleId="af0">
    <w:name w:val="annotation subject"/>
    <w:basedOn w:val="ad"/>
    <w:next w:val="ad"/>
    <w:semiHidden/>
    <w:rsid w:val="00957F12"/>
    <w:rPr>
      <w:rFonts w:ascii="Times New Roman" w:hAnsi="Times New Roman"/>
      <w:b/>
      <w:bCs/>
      <w:lang w:val="ru-RU" w:eastAsia="ru-RU"/>
    </w:rPr>
  </w:style>
  <w:style w:type="paragraph" w:styleId="af1">
    <w:name w:val="Balloon Text"/>
    <w:basedOn w:val="a4"/>
    <w:semiHidden/>
    <w:rsid w:val="00957F12"/>
    <w:rPr>
      <w:rFonts w:ascii="Tahoma" w:hAnsi="Tahoma" w:cs="Tahoma"/>
      <w:sz w:val="16"/>
      <w:szCs w:val="16"/>
    </w:rPr>
  </w:style>
  <w:style w:type="character" w:customStyle="1" w:styleId="13">
    <w:name w:val="Основной текст Знак1"/>
    <w:aliases w:val="body text Знак,Основной текст Знак Знак,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1 Знак Знак Знак Знак"/>
    <w:basedOn w:val="a7"/>
    <w:link w:val="a5"/>
    <w:rsid w:val="00541457"/>
    <w:rPr>
      <w:sz w:val="24"/>
      <w:szCs w:val="24"/>
      <w:lang w:val="ru-RU" w:eastAsia="ru-RU" w:bidi="ar-SA"/>
    </w:rPr>
  </w:style>
  <w:style w:type="paragraph" w:customStyle="1" w:styleId="a3">
    <w:name w:val="Нумерованный список в таблице"/>
    <w:basedOn w:val="TableText"/>
    <w:rsid w:val="00112BB3"/>
    <w:pPr>
      <w:numPr>
        <w:numId w:val="2"/>
      </w:numPr>
      <w:jc w:val="both"/>
    </w:pPr>
  </w:style>
  <w:style w:type="paragraph" w:customStyle="1" w:styleId="a1">
    <w:name w:val="Список в таблице"/>
    <w:basedOn w:val="TableText"/>
    <w:rsid w:val="00FF277A"/>
    <w:pPr>
      <w:numPr>
        <w:ilvl w:val="1"/>
        <w:numId w:val="3"/>
      </w:numPr>
      <w:jc w:val="both"/>
    </w:pPr>
  </w:style>
  <w:style w:type="numbering" w:customStyle="1" w:styleId="AXELOT">
    <w:name w:val="AXELOT"/>
    <w:rsid w:val="00320148"/>
    <w:pPr>
      <w:numPr>
        <w:numId w:val="23"/>
      </w:numPr>
    </w:pPr>
  </w:style>
  <w:style w:type="paragraph" w:styleId="af2">
    <w:name w:val="header"/>
    <w:basedOn w:val="a4"/>
    <w:link w:val="af3"/>
    <w:rsid w:val="00B32737"/>
    <w:pPr>
      <w:tabs>
        <w:tab w:val="center" w:pos="4677"/>
        <w:tab w:val="right" w:pos="9355"/>
      </w:tabs>
    </w:pPr>
  </w:style>
  <w:style w:type="paragraph" w:styleId="af4">
    <w:name w:val="footer"/>
    <w:basedOn w:val="a4"/>
    <w:rsid w:val="00B32737"/>
    <w:pPr>
      <w:tabs>
        <w:tab w:val="center" w:pos="4677"/>
        <w:tab w:val="right" w:pos="9355"/>
      </w:tabs>
    </w:pPr>
  </w:style>
  <w:style w:type="paragraph" w:customStyle="1" w:styleId="usual">
    <w:name w:val="usual"/>
    <w:basedOn w:val="a4"/>
    <w:rsid w:val="00312174"/>
    <w:pPr>
      <w:spacing w:before="100" w:beforeAutospacing="1" w:after="100" w:afterAutospacing="1"/>
    </w:pPr>
  </w:style>
  <w:style w:type="character" w:styleId="af5">
    <w:name w:val="Strong"/>
    <w:basedOn w:val="a7"/>
    <w:uiPriority w:val="22"/>
    <w:qFormat/>
    <w:rsid w:val="00312174"/>
    <w:rPr>
      <w:b/>
      <w:bCs/>
    </w:rPr>
  </w:style>
  <w:style w:type="paragraph" w:customStyle="1" w:styleId="40">
    <w:name w:val="Заголовок № 4 по ширине"/>
    <w:basedOn w:val="4"/>
    <w:autoRedefine/>
    <w:rsid w:val="00837B8F"/>
    <w:pPr>
      <w:keepLines w:val="0"/>
      <w:numPr>
        <w:ilvl w:val="0"/>
        <w:numId w:val="0"/>
      </w:numPr>
      <w:pBdr>
        <w:bottom w:val="single" w:sz="4" w:space="1" w:color="auto"/>
      </w:pBdr>
      <w:tabs>
        <w:tab w:val="num" w:pos="2912"/>
        <w:tab w:val="num" w:pos="3240"/>
        <w:tab w:val="center" w:pos="6480"/>
      </w:tabs>
      <w:spacing w:after="60"/>
      <w:ind w:left="540" w:hanging="720"/>
    </w:pPr>
  </w:style>
  <w:style w:type="paragraph" w:customStyle="1" w:styleId="a0">
    <w:name w:val="Пункт"/>
    <w:basedOn w:val="a4"/>
    <w:rsid w:val="00837B8F"/>
    <w:pPr>
      <w:numPr>
        <w:ilvl w:val="1"/>
        <w:numId w:val="4"/>
      </w:numPr>
      <w:tabs>
        <w:tab w:val="num" w:pos="1080"/>
      </w:tabs>
      <w:spacing w:before="60" w:after="120" w:line="360" w:lineRule="auto"/>
      <w:ind w:left="792" w:hanging="432"/>
      <w:jc w:val="both"/>
    </w:pPr>
    <w:rPr>
      <w:rFonts w:ascii="Arial" w:hAnsi="Arial"/>
      <w:sz w:val="22"/>
      <w:szCs w:val="20"/>
    </w:rPr>
  </w:style>
  <w:style w:type="paragraph" w:customStyle="1" w:styleId="af6">
    <w:name w:val="Основной текст документа Знак"/>
    <w:basedOn w:val="a4"/>
    <w:rsid w:val="00837B8F"/>
    <w:pPr>
      <w:spacing w:before="60"/>
      <w:jc w:val="both"/>
    </w:pPr>
    <w:rPr>
      <w:rFonts w:ascii="Tahoma" w:hAnsi="Tahoma"/>
      <w:sz w:val="22"/>
      <w:szCs w:val="20"/>
    </w:rPr>
  </w:style>
  <w:style w:type="paragraph" w:customStyle="1" w:styleId="af7">
    <w:name w:val="ТРЕБование СТАРый"/>
    <w:basedOn w:val="a4"/>
    <w:autoRedefine/>
    <w:rsid w:val="00EA26CC"/>
    <w:pPr>
      <w:keepLines/>
      <w:suppressAutoHyphens/>
      <w:snapToGrid w:val="0"/>
      <w:jc w:val="both"/>
      <w:outlineLvl w:val="5"/>
    </w:pPr>
    <w:rPr>
      <w:rFonts w:ascii="Book Antiqua" w:hAnsi="Book Antiqua"/>
      <w:sz w:val="16"/>
      <w:szCs w:val="16"/>
      <w:lang w:eastAsia="ar-SA"/>
    </w:rPr>
  </w:style>
  <w:style w:type="paragraph" w:customStyle="1" w:styleId="112">
    <w:name w:val="Требование старый 1.1"/>
    <w:basedOn w:val="af7"/>
    <w:autoRedefine/>
    <w:rsid w:val="00EA26CC"/>
  </w:style>
  <w:style w:type="paragraph" w:customStyle="1" w:styleId="a2">
    <w:name w:val="МЕТОдология"/>
    <w:basedOn w:val="2"/>
    <w:autoRedefine/>
    <w:rsid w:val="00EA26CC"/>
    <w:pPr>
      <w:numPr>
        <w:ilvl w:val="1"/>
        <w:numId w:val="5"/>
      </w:numPr>
      <w:tabs>
        <w:tab w:val="clear" w:pos="567"/>
        <w:tab w:val="num" w:pos="360"/>
      </w:tabs>
      <w:ind w:left="1008" w:hanging="432"/>
      <w:jc w:val="both"/>
    </w:pPr>
    <w:rPr>
      <w:lang w:val="ru-RU" w:eastAsia="zh-CN"/>
    </w:rPr>
  </w:style>
  <w:style w:type="paragraph" w:customStyle="1" w:styleId="110">
    <w:name w:val="МЕТОдология 11"/>
    <w:basedOn w:val="3"/>
    <w:autoRedefine/>
    <w:rsid w:val="00EA26CC"/>
    <w:pPr>
      <w:keepLines/>
      <w:numPr>
        <w:ilvl w:val="2"/>
        <w:numId w:val="5"/>
      </w:numPr>
      <w:spacing w:before="120" w:after="120"/>
    </w:pPr>
    <w:rPr>
      <w:rFonts w:ascii="Book Antiqua" w:hAnsi="Book Antiqua" w:cs="Times New Roman"/>
      <w:sz w:val="24"/>
      <w:szCs w:val="24"/>
      <w:lang w:val="ru-RU" w:eastAsia="zh-CN"/>
    </w:rPr>
  </w:style>
  <w:style w:type="paragraph" w:customStyle="1" w:styleId="111">
    <w:name w:val="МЕТОдология 111"/>
    <w:basedOn w:val="4"/>
    <w:autoRedefine/>
    <w:rsid w:val="00EA26CC"/>
    <w:pPr>
      <w:numPr>
        <w:ilvl w:val="3"/>
        <w:numId w:val="5"/>
      </w:numPr>
      <w:pBdr>
        <w:bottom w:val="single" w:sz="6" w:space="1" w:color="auto"/>
      </w:pBdr>
    </w:pPr>
    <w:rPr>
      <w:lang w:eastAsia="zh-CN"/>
    </w:rPr>
  </w:style>
  <w:style w:type="paragraph" w:customStyle="1" w:styleId="1234">
    <w:name w:val="МЕТОдология 1234"/>
    <w:basedOn w:val="5"/>
    <w:autoRedefine/>
    <w:rsid w:val="00EA26CC"/>
    <w:pPr>
      <w:keepNext/>
      <w:keepLines/>
      <w:numPr>
        <w:ilvl w:val="4"/>
        <w:numId w:val="5"/>
      </w:numPr>
      <w:shd w:val="clear" w:color="auto" w:fill="E0E0E0"/>
      <w:tabs>
        <w:tab w:val="clear" w:pos="3597"/>
        <w:tab w:val="num" w:pos="360"/>
      </w:tabs>
      <w:spacing w:before="120" w:after="120"/>
      <w:ind w:left="0" w:firstLine="0"/>
      <w:jc w:val="both"/>
    </w:pPr>
    <w:rPr>
      <w:rFonts w:ascii="Book Antiqua" w:hAnsi="Book Antiqua"/>
      <w:iCs w:val="0"/>
      <w:sz w:val="20"/>
      <w:szCs w:val="20"/>
      <w:lang w:eastAsia="zh-CN"/>
    </w:rPr>
  </w:style>
  <w:style w:type="paragraph" w:customStyle="1" w:styleId="50">
    <w:name w:val="Заголовок 5 копия"/>
    <w:basedOn w:val="5"/>
    <w:autoRedefine/>
    <w:rsid w:val="00EA26CC"/>
    <w:pPr>
      <w:keepNext/>
      <w:keepLines/>
      <w:shd w:val="clear" w:color="auto" w:fill="E0E0E0"/>
      <w:spacing w:before="120" w:after="120"/>
      <w:jc w:val="both"/>
    </w:pPr>
    <w:rPr>
      <w:rFonts w:ascii="Book Antiqua" w:hAnsi="Book Antiqua"/>
      <w:iCs w:val="0"/>
      <w:sz w:val="22"/>
      <w:szCs w:val="22"/>
      <w:lang w:eastAsia="zh-CN"/>
    </w:rPr>
  </w:style>
  <w:style w:type="paragraph" w:customStyle="1" w:styleId="14">
    <w:name w:val="р Метод 1"/>
    <w:basedOn w:val="a2"/>
    <w:autoRedefine/>
    <w:rsid w:val="00EA26CC"/>
    <w:pPr>
      <w:numPr>
        <w:ilvl w:val="0"/>
        <w:numId w:val="0"/>
      </w:numPr>
      <w:ind w:left="1080"/>
    </w:pPr>
    <w:rPr>
      <w:sz w:val="20"/>
      <w:szCs w:val="20"/>
    </w:rPr>
  </w:style>
  <w:style w:type="paragraph" w:customStyle="1" w:styleId="41">
    <w:name w:val="р Метод 4"/>
    <w:basedOn w:val="1234"/>
    <w:autoRedefine/>
    <w:rsid w:val="00EA26CC"/>
    <w:pPr>
      <w:numPr>
        <w:ilvl w:val="0"/>
        <w:numId w:val="0"/>
      </w:numPr>
      <w:outlineLvl w:val="9"/>
    </w:pPr>
  </w:style>
  <w:style w:type="paragraph" w:customStyle="1" w:styleId="15">
    <w:name w:val="ТРеб НОВ 1"/>
    <w:basedOn w:val="a4"/>
    <w:autoRedefine/>
    <w:rsid w:val="00EA26CC"/>
    <w:pPr>
      <w:keepLines/>
      <w:suppressAutoHyphens/>
      <w:snapToGrid w:val="0"/>
      <w:spacing w:before="120"/>
    </w:pPr>
    <w:rPr>
      <w:rFonts w:ascii="Book Antiqua" w:hAnsi="Book Antiqua"/>
      <w:b/>
      <w:sz w:val="16"/>
      <w:szCs w:val="16"/>
      <w:lang w:eastAsia="zh-CN"/>
    </w:rPr>
  </w:style>
  <w:style w:type="paragraph" w:customStyle="1" w:styleId="16">
    <w:name w:val="ТРеб НОВое 1"/>
    <w:basedOn w:val="6"/>
    <w:autoRedefine/>
    <w:rsid w:val="00EA26CC"/>
    <w:pPr>
      <w:tabs>
        <w:tab w:val="clear" w:pos="1584"/>
        <w:tab w:val="num" w:pos="1143"/>
      </w:tabs>
      <w:ind w:left="1143" w:hanging="567"/>
    </w:pPr>
    <w:rPr>
      <w:bCs/>
      <w:i w:val="0"/>
    </w:rPr>
  </w:style>
  <w:style w:type="paragraph" w:customStyle="1" w:styleId="a6">
    <w:name w:val="Основ ГЭ"/>
    <w:basedOn w:val="a5"/>
    <w:autoRedefine/>
    <w:rsid w:val="00EA26CC"/>
    <w:pPr>
      <w:spacing w:before="120"/>
      <w:ind w:left="2520"/>
      <w:jc w:val="both"/>
    </w:pPr>
    <w:rPr>
      <w:rFonts w:ascii="Book Antiqua" w:hAnsi="Book Antiqua"/>
      <w:sz w:val="20"/>
      <w:szCs w:val="20"/>
      <w:lang w:eastAsia="zh-CN"/>
    </w:rPr>
  </w:style>
  <w:style w:type="paragraph" w:customStyle="1" w:styleId="1">
    <w:name w:val="Обыч ГЭ Список 1"/>
    <w:basedOn w:val="a4"/>
    <w:autoRedefine/>
    <w:rsid w:val="00EA26CC"/>
    <w:pPr>
      <w:numPr>
        <w:numId w:val="4"/>
      </w:numPr>
      <w:suppressAutoHyphens/>
      <w:spacing w:after="240" w:line="240" w:lineRule="atLeast"/>
      <w:jc w:val="both"/>
    </w:pPr>
    <w:rPr>
      <w:rFonts w:ascii="Book Antiqua" w:hAnsi="Book Antiqua"/>
      <w:sz w:val="20"/>
      <w:szCs w:val="20"/>
      <w:lang w:eastAsia="zh-CN"/>
    </w:rPr>
  </w:style>
  <w:style w:type="paragraph" w:customStyle="1" w:styleId="123">
    <w:name w:val="Требов Старое 123"/>
    <w:basedOn w:val="a4"/>
    <w:autoRedefine/>
    <w:rsid w:val="00EA26CC"/>
    <w:pPr>
      <w:keepLines/>
      <w:numPr>
        <w:ilvl w:val="7"/>
        <w:numId w:val="5"/>
      </w:numPr>
      <w:suppressAutoHyphens/>
      <w:snapToGrid w:val="0"/>
      <w:spacing w:before="120"/>
    </w:pPr>
    <w:rPr>
      <w:rFonts w:ascii="Book Antiqua" w:hAnsi="Book Antiqua"/>
      <w:sz w:val="16"/>
      <w:szCs w:val="16"/>
      <w:lang w:eastAsia="zh-CN"/>
    </w:rPr>
  </w:style>
  <w:style w:type="paragraph" w:customStyle="1" w:styleId="12340">
    <w:name w:val="Требов Стар 1234"/>
    <w:basedOn w:val="123"/>
    <w:autoRedefine/>
    <w:rsid w:val="00EA26CC"/>
    <w:pPr>
      <w:numPr>
        <w:ilvl w:val="8"/>
      </w:numPr>
    </w:pPr>
    <w:rPr>
      <w:lang w:eastAsia="ar-SA"/>
    </w:rPr>
  </w:style>
  <w:style w:type="paragraph" w:customStyle="1" w:styleId="af8">
    <w:name w:val="Треб Стар ССЫЛКА"/>
    <w:basedOn w:val="a4"/>
    <w:autoRedefine/>
    <w:rsid w:val="00EA26CC"/>
    <w:pPr>
      <w:keepLines/>
    </w:pPr>
    <w:rPr>
      <w:rFonts w:ascii="Book Antiqua" w:hAnsi="Book Antiqua"/>
      <w:sz w:val="16"/>
      <w:szCs w:val="16"/>
      <w:lang w:eastAsia="ar-SA"/>
    </w:rPr>
  </w:style>
  <w:style w:type="paragraph" w:customStyle="1" w:styleId="a">
    <w:name w:val="Обысный ГЭ Нум. Список"/>
    <w:basedOn w:val="a5"/>
    <w:autoRedefine/>
    <w:rsid w:val="00EA26CC"/>
    <w:pPr>
      <w:numPr>
        <w:numId w:val="6"/>
      </w:numPr>
      <w:spacing w:before="120"/>
      <w:jc w:val="both"/>
    </w:pPr>
    <w:rPr>
      <w:rFonts w:ascii="Book Antiqua" w:hAnsi="Book Antiqua"/>
      <w:sz w:val="20"/>
      <w:szCs w:val="20"/>
      <w:lang w:eastAsia="zh-CN"/>
    </w:rPr>
  </w:style>
  <w:style w:type="paragraph" w:styleId="17">
    <w:name w:val="toc 1"/>
    <w:basedOn w:val="a4"/>
    <w:next w:val="a4"/>
    <w:autoRedefine/>
    <w:semiHidden/>
    <w:rsid w:val="00EA26CC"/>
  </w:style>
  <w:style w:type="table" w:styleId="af9">
    <w:name w:val="Table Grid"/>
    <w:basedOn w:val="a8"/>
    <w:rsid w:val="00EA2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7"/>
    <w:uiPriority w:val="99"/>
    <w:rsid w:val="00EA26CC"/>
    <w:rPr>
      <w:color w:val="B38FEE"/>
      <w:u w:val="single"/>
    </w:rPr>
  </w:style>
  <w:style w:type="paragraph" w:customStyle="1" w:styleId="font5">
    <w:name w:val="font5"/>
    <w:basedOn w:val="a4"/>
    <w:rsid w:val="00EA26CC"/>
    <w:pPr>
      <w:spacing w:before="100" w:beforeAutospacing="1" w:after="100" w:afterAutospacing="1"/>
    </w:pPr>
    <w:rPr>
      <w:rFonts w:ascii="Tahoma" w:hAnsi="Tahoma" w:cs="Tahoma"/>
      <w:b/>
      <w:bCs/>
      <w:color w:val="000000"/>
      <w:sz w:val="16"/>
      <w:szCs w:val="16"/>
    </w:rPr>
  </w:style>
  <w:style w:type="paragraph" w:customStyle="1" w:styleId="xl67">
    <w:name w:val="xl67"/>
    <w:basedOn w:val="a4"/>
    <w:rsid w:val="00EA26CC"/>
    <w:pPr>
      <w:shd w:val="clear" w:color="auto" w:fill="FFFF00"/>
      <w:spacing w:before="100" w:beforeAutospacing="1" w:after="100" w:afterAutospacing="1"/>
    </w:pPr>
  </w:style>
  <w:style w:type="paragraph" w:customStyle="1" w:styleId="xl69">
    <w:name w:val="xl69"/>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4"/>
    <w:rsid w:val="00EA26CC"/>
    <w:pPr>
      <w:shd w:val="clear" w:color="auto" w:fill="FFFF00"/>
      <w:spacing w:before="100" w:beforeAutospacing="1" w:after="100" w:afterAutospacing="1"/>
    </w:pPr>
  </w:style>
  <w:style w:type="paragraph" w:customStyle="1" w:styleId="xl71">
    <w:name w:val="xl71"/>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4"/>
    <w:rsid w:val="00EA26CC"/>
    <w:pPr>
      <w:shd w:val="clear" w:color="auto" w:fill="FFFF00"/>
      <w:spacing w:before="100" w:beforeAutospacing="1" w:after="100" w:afterAutospacing="1"/>
    </w:pPr>
  </w:style>
  <w:style w:type="paragraph" w:customStyle="1" w:styleId="xl72">
    <w:name w:val="xl72"/>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4"/>
    <w:rsid w:val="00EA26CC"/>
    <w:pPr>
      <w:pBdr>
        <w:top w:val="single" w:sz="4" w:space="0" w:color="8080FF"/>
        <w:left w:val="single" w:sz="4" w:space="0" w:color="8080FF"/>
        <w:bottom w:val="single" w:sz="4" w:space="0" w:color="8080FF"/>
        <w:right w:val="single" w:sz="4" w:space="0" w:color="8080FF"/>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74">
    <w:name w:val="xl74"/>
    <w:basedOn w:val="a4"/>
    <w:rsid w:val="00EA26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75">
    <w:name w:val="xl75"/>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4"/>
    <w:rsid w:val="00EA26CC"/>
    <w:pPr>
      <w:pBdr>
        <w:top w:val="single" w:sz="4" w:space="0" w:color="auto"/>
        <w:left w:val="single" w:sz="4" w:space="0" w:color="auto"/>
        <w:bottom w:val="single" w:sz="4" w:space="0" w:color="auto"/>
        <w:right w:val="single" w:sz="4" w:space="0" w:color="auto"/>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77">
    <w:name w:val="xl77"/>
    <w:basedOn w:val="a4"/>
    <w:rsid w:val="00EA26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78">
    <w:name w:val="xl78"/>
    <w:basedOn w:val="a4"/>
    <w:rsid w:val="00EA26CC"/>
    <w:pPr>
      <w:pBdr>
        <w:top w:val="single" w:sz="4" w:space="0" w:color="auto"/>
        <w:left w:val="single" w:sz="4" w:space="0" w:color="auto"/>
        <w:bottom w:val="single" w:sz="4" w:space="0" w:color="auto"/>
        <w:right w:val="single" w:sz="4" w:space="0" w:color="auto"/>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79">
    <w:name w:val="xl79"/>
    <w:basedOn w:val="a4"/>
    <w:rsid w:val="00EA26CC"/>
    <w:pP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80">
    <w:name w:val="xl80"/>
    <w:basedOn w:val="a4"/>
    <w:rsid w:val="00EA26CC"/>
    <w:pPr>
      <w:pBdr>
        <w:top w:val="single" w:sz="4" w:space="0" w:color="8080FF"/>
        <w:left w:val="single" w:sz="4" w:space="0" w:color="8080FF"/>
        <w:right w:val="single" w:sz="4" w:space="0" w:color="8080FF"/>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81">
    <w:name w:val="xl81"/>
    <w:basedOn w:val="a4"/>
    <w:rsid w:val="00EA26CC"/>
    <w:pPr>
      <w:pBdr>
        <w:left w:val="single" w:sz="4" w:space="0" w:color="8080FF"/>
        <w:bottom w:val="single" w:sz="4" w:space="0" w:color="8080FF"/>
        <w:right w:val="single" w:sz="4" w:space="0" w:color="8080FF"/>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82">
    <w:name w:val="xl82"/>
    <w:basedOn w:val="a4"/>
    <w:rsid w:val="00EA26CC"/>
    <w:pPr>
      <w:pBdr>
        <w:top w:val="single" w:sz="4" w:space="0" w:color="8080FF"/>
        <w:left w:val="single" w:sz="4" w:space="0" w:color="8080FF"/>
        <w:bottom w:val="single" w:sz="4" w:space="0" w:color="8080FF"/>
        <w:right w:val="single" w:sz="4" w:space="0" w:color="8080FF"/>
      </w:pBdr>
      <w:shd w:val="clear" w:color="auto" w:fill="C0C0C0"/>
      <w:spacing w:before="100" w:beforeAutospacing="1" w:after="100" w:afterAutospacing="1"/>
      <w:textAlignment w:val="top"/>
    </w:pPr>
    <w:rPr>
      <w:rFonts w:ascii="MS Shell Dlg" w:hAnsi="MS Shell Dlg"/>
      <w:color w:val="000000"/>
      <w:sz w:val="16"/>
      <w:szCs w:val="16"/>
    </w:rPr>
  </w:style>
  <w:style w:type="paragraph" w:customStyle="1" w:styleId="xl83">
    <w:name w:val="xl83"/>
    <w:basedOn w:val="a4"/>
    <w:rsid w:val="00EA26CC"/>
    <w:pP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84">
    <w:name w:val="xl84"/>
    <w:basedOn w:val="a4"/>
    <w:rsid w:val="00EA26CC"/>
    <w:pPr>
      <w:pBdr>
        <w:left w:val="single" w:sz="4" w:space="0" w:color="8080FF"/>
        <w:right w:val="single" w:sz="4" w:space="0" w:color="8080FF"/>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85">
    <w:name w:val="xl85"/>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000000"/>
      <w:sz w:val="16"/>
      <w:szCs w:val="16"/>
    </w:rPr>
  </w:style>
  <w:style w:type="paragraph" w:customStyle="1" w:styleId="xl86">
    <w:name w:val="xl86"/>
    <w:basedOn w:val="a4"/>
    <w:rsid w:val="00EA26CC"/>
    <w:pPr>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87">
    <w:name w:val="xl87"/>
    <w:basedOn w:val="a4"/>
    <w:rsid w:val="00EA26CC"/>
    <w:pPr>
      <w:pBdr>
        <w:top w:val="single" w:sz="4" w:space="0" w:color="808080"/>
        <w:left w:val="single" w:sz="4" w:space="0" w:color="808080"/>
        <w:right w:val="single" w:sz="4" w:space="0" w:color="808080"/>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88">
    <w:name w:val="xl88"/>
    <w:basedOn w:val="a4"/>
    <w:rsid w:val="00EA26CC"/>
    <w:pPr>
      <w:pBdr>
        <w:top w:val="single" w:sz="4" w:space="0" w:color="auto"/>
        <w:left w:val="single" w:sz="4" w:space="0" w:color="auto"/>
        <w:bottom w:val="single" w:sz="4" w:space="0" w:color="auto"/>
        <w:right w:val="single" w:sz="4" w:space="0" w:color="auto"/>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89">
    <w:name w:val="xl89"/>
    <w:basedOn w:val="a4"/>
    <w:rsid w:val="00EA26CC"/>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MS Shell Dlg" w:hAnsi="MS Shell Dlg"/>
      <w:color w:val="000000"/>
      <w:sz w:val="16"/>
      <w:szCs w:val="16"/>
    </w:rPr>
  </w:style>
  <w:style w:type="paragraph" w:customStyle="1" w:styleId="xl90">
    <w:name w:val="xl90"/>
    <w:basedOn w:val="a4"/>
    <w:rsid w:val="00EA26CC"/>
    <w:pPr>
      <w:pBdr>
        <w:left w:val="single" w:sz="4" w:space="0" w:color="808080"/>
        <w:bottom w:val="single" w:sz="4" w:space="0" w:color="808080"/>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91">
    <w:name w:val="xl91"/>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FF0000"/>
    </w:rPr>
  </w:style>
  <w:style w:type="paragraph" w:customStyle="1" w:styleId="xl92">
    <w:name w:val="xl92"/>
    <w:basedOn w:val="a4"/>
    <w:rsid w:val="00EA26CC"/>
    <w:pPr>
      <w:pBdr>
        <w:top w:val="single" w:sz="4" w:space="0" w:color="8080FF"/>
        <w:left w:val="single" w:sz="4" w:space="0" w:color="8080FF"/>
        <w:right w:val="single" w:sz="4" w:space="0" w:color="8080FF"/>
      </w:pBdr>
      <w:shd w:val="clear" w:color="auto" w:fill="C0DCC0"/>
      <w:spacing w:before="100" w:beforeAutospacing="1" w:after="100" w:afterAutospacing="1"/>
      <w:jc w:val="center"/>
      <w:textAlignment w:val="top"/>
    </w:pPr>
    <w:rPr>
      <w:rFonts w:ascii="MS Shell Dlg" w:hAnsi="MS Shell Dlg"/>
      <w:color w:val="000000"/>
      <w:sz w:val="16"/>
      <w:szCs w:val="16"/>
    </w:rPr>
  </w:style>
  <w:style w:type="paragraph" w:customStyle="1" w:styleId="xl93">
    <w:name w:val="xl93"/>
    <w:basedOn w:val="a4"/>
    <w:rsid w:val="00EA26CC"/>
    <w:pPr>
      <w:pBdr>
        <w:left w:val="single" w:sz="4" w:space="0" w:color="8080FF"/>
        <w:bottom w:val="single" w:sz="4" w:space="0" w:color="8080FF"/>
        <w:right w:val="single" w:sz="4" w:space="0" w:color="8080FF"/>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94">
    <w:name w:val="xl94"/>
    <w:basedOn w:val="a4"/>
    <w:rsid w:val="00EA26CC"/>
    <w:pPr>
      <w:pBdr>
        <w:left w:val="single" w:sz="4" w:space="0" w:color="8080FF"/>
        <w:bottom w:val="single" w:sz="4" w:space="0" w:color="8080FF"/>
        <w:right w:val="single" w:sz="4" w:space="0" w:color="8080FF"/>
      </w:pBdr>
      <w:shd w:val="clear" w:color="auto" w:fill="FFFFFF"/>
      <w:spacing w:before="100" w:beforeAutospacing="1" w:after="100" w:afterAutospacing="1"/>
      <w:jc w:val="center"/>
      <w:textAlignment w:val="top"/>
    </w:pPr>
    <w:rPr>
      <w:rFonts w:ascii="MS Shell Dlg" w:hAnsi="MS Shell Dlg"/>
      <w:color w:val="000000"/>
      <w:sz w:val="16"/>
      <w:szCs w:val="16"/>
    </w:rPr>
  </w:style>
  <w:style w:type="paragraph" w:customStyle="1" w:styleId="xl95">
    <w:name w:val="xl95"/>
    <w:basedOn w:val="a4"/>
    <w:rsid w:val="00EA26CC"/>
    <w:pPr>
      <w:pBdr>
        <w:top w:val="single" w:sz="4" w:space="0" w:color="8080FF"/>
        <w:left w:val="single" w:sz="4" w:space="0" w:color="8080FF"/>
        <w:bottom w:val="single" w:sz="4" w:space="0" w:color="8080FF"/>
        <w:right w:val="single" w:sz="4" w:space="0" w:color="8080FF"/>
      </w:pBdr>
      <w:shd w:val="clear" w:color="auto" w:fill="C0C0C0"/>
      <w:spacing w:before="100" w:beforeAutospacing="1" w:after="100" w:afterAutospacing="1"/>
      <w:textAlignment w:val="top"/>
    </w:pPr>
    <w:rPr>
      <w:rFonts w:ascii="MS Shell Dlg" w:hAnsi="MS Shell Dlg"/>
      <w:color w:val="000000"/>
      <w:sz w:val="16"/>
      <w:szCs w:val="16"/>
    </w:rPr>
  </w:style>
  <w:style w:type="paragraph" w:customStyle="1" w:styleId="xl96">
    <w:name w:val="xl96"/>
    <w:basedOn w:val="a4"/>
    <w:rsid w:val="00EA26CC"/>
    <w:pPr>
      <w:pBdr>
        <w:top w:val="single" w:sz="4" w:space="0" w:color="8080FF"/>
        <w:left w:val="single" w:sz="4" w:space="0" w:color="8080FF"/>
        <w:bottom w:val="single" w:sz="4" w:space="0" w:color="8080FF"/>
        <w:right w:val="single" w:sz="4" w:space="0" w:color="8080FF"/>
      </w:pBdr>
      <w:shd w:val="clear" w:color="auto" w:fill="C0C0C0"/>
      <w:spacing w:before="100" w:beforeAutospacing="1" w:after="100" w:afterAutospacing="1"/>
      <w:jc w:val="center"/>
      <w:textAlignment w:val="top"/>
    </w:pPr>
    <w:rPr>
      <w:rFonts w:ascii="MS Shell Dlg" w:hAnsi="MS Shell Dlg"/>
      <w:color w:val="000000"/>
      <w:sz w:val="16"/>
      <w:szCs w:val="16"/>
    </w:rPr>
  </w:style>
  <w:style w:type="paragraph" w:customStyle="1" w:styleId="xl97">
    <w:name w:val="xl97"/>
    <w:basedOn w:val="a4"/>
    <w:rsid w:val="00EA26CC"/>
    <w:pP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98">
    <w:name w:val="xl98"/>
    <w:basedOn w:val="a4"/>
    <w:rsid w:val="00EA26CC"/>
    <w:pPr>
      <w:shd w:val="clear" w:color="auto" w:fill="FFFF00"/>
      <w:spacing w:before="100" w:beforeAutospacing="1" w:after="100" w:afterAutospacing="1"/>
      <w:jc w:val="center"/>
      <w:textAlignment w:val="top"/>
    </w:pPr>
    <w:rPr>
      <w:rFonts w:ascii="MS Shell Dlg" w:hAnsi="MS Shell Dlg"/>
      <w:color w:val="000000"/>
      <w:sz w:val="16"/>
      <w:szCs w:val="16"/>
    </w:rPr>
  </w:style>
  <w:style w:type="paragraph" w:customStyle="1" w:styleId="xl99">
    <w:name w:val="xl99"/>
    <w:basedOn w:val="a4"/>
    <w:rsid w:val="00EA26CC"/>
    <w:pPr>
      <w:pBdr>
        <w:left w:val="single" w:sz="4" w:space="0" w:color="8080FF"/>
        <w:right w:val="single" w:sz="4" w:space="0" w:color="8080FF"/>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100">
    <w:name w:val="xl100"/>
    <w:basedOn w:val="a4"/>
    <w:rsid w:val="00EA26CC"/>
    <w:pPr>
      <w:pBdr>
        <w:left w:val="single" w:sz="4" w:space="0" w:color="8080FF"/>
        <w:right w:val="single" w:sz="4" w:space="0" w:color="8080FF"/>
      </w:pBdr>
      <w:shd w:val="clear" w:color="auto" w:fill="FFFF00"/>
      <w:spacing w:before="100" w:beforeAutospacing="1" w:after="100" w:afterAutospacing="1"/>
      <w:jc w:val="center"/>
      <w:textAlignment w:val="top"/>
    </w:pPr>
    <w:rPr>
      <w:rFonts w:ascii="MS Shell Dlg" w:hAnsi="MS Shell Dlg"/>
      <w:color w:val="000000"/>
      <w:sz w:val="16"/>
      <w:szCs w:val="16"/>
    </w:rPr>
  </w:style>
  <w:style w:type="paragraph" w:customStyle="1" w:styleId="xl101">
    <w:name w:val="xl101"/>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000000"/>
      <w:sz w:val="16"/>
      <w:szCs w:val="16"/>
    </w:rPr>
  </w:style>
  <w:style w:type="paragraph" w:customStyle="1" w:styleId="xl102">
    <w:name w:val="xl102"/>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jc w:val="center"/>
      <w:textAlignment w:val="top"/>
    </w:pPr>
    <w:rPr>
      <w:rFonts w:ascii="MS Shell Dlg" w:hAnsi="MS Shell Dlg"/>
      <w:color w:val="000000"/>
      <w:sz w:val="16"/>
      <w:szCs w:val="16"/>
    </w:rPr>
  </w:style>
  <w:style w:type="paragraph" w:customStyle="1" w:styleId="xl103">
    <w:name w:val="xl103"/>
    <w:basedOn w:val="a4"/>
    <w:rsid w:val="00EA26CC"/>
    <w:pPr>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104">
    <w:name w:val="xl104"/>
    <w:basedOn w:val="a4"/>
    <w:rsid w:val="00EA26CC"/>
    <w:pPr>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jc w:val="center"/>
      <w:textAlignment w:val="top"/>
    </w:pPr>
    <w:rPr>
      <w:rFonts w:ascii="MS Shell Dlg" w:hAnsi="MS Shell Dlg"/>
      <w:color w:val="000000"/>
      <w:sz w:val="16"/>
      <w:szCs w:val="16"/>
    </w:rPr>
  </w:style>
  <w:style w:type="paragraph" w:customStyle="1" w:styleId="xl105">
    <w:name w:val="xl105"/>
    <w:basedOn w:val="a4"/>
    <w:rsid w:val="00EA26CC"/>
    <w:pPr>
      <w:pBdr>
        <w:top w:val="single" w:sz="4" w:space="0" w:color="808080"/>
        <w:left w:val="single" w:sz="4" w:space="0" w:color="808080"/>
        <w:right w:val="single" w:sz="4" w:space="0" w:color="808080"/>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106">
    <w:name w:val="xl106"/>
    <w:basedOn w:val="a4"/>
    <w:rsid w:val="00EA26CC"/>
    <w:pPr>
      <w:pBdr>
        <w:top w:val="single" w:sz="4" w:space="0" w:color="808080"/>
        <w:left w:val="single" w:sz="4" w:space="0" w:color="808080"/>
        <w:right w:val="single" w:sz="4" w:space="0" w:color="808080"/>
      </w:pBdr>
      <w:shd w:val="clear" w:color="auto" w:fill="FFFFFF"/>
      <w:spacing w:before="100" w:beforeAutospacing="1" w:after="100" w:afterAutospacing="1"/>
      <w:jc w:val="center"/>
      <w:textAlignment w:val="top"/>
    </w:pPr>
    <w:rPr>
      <w:rFonts w:ascii="MS Shell Dlg" w:hAnsi="MS Shell Dlg"/>
      <w:color w:val="000000"/>
      <w:sz w:val="16"/>
      <w:szCs w:val="16"/>
    </w:rPr>
  </w:style>
  <w:style w:type="paragraph" w:customStyle="1" w:styleId="xl107">
    <w:name w:val="xl107"/>
    <w:basedOn w:val="a4"/>
    <w:rsid w:val="00EA26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08">
    <w:name w:val="xl108"/>
    <w:basedOn w:val="a4"/>
    <w:rsid w:val="00EA26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109">
    <w:name w:val="xl109"/>
    <w:basedOn w:val="a4"/>
    <w:rsid w:val="00EA26CC"/>
    <w:pPr>
      <w:pBdr>
        <w:left w:val="single" w:sz="4" w:space="0" w:color="808080"/>
        <w:bottom w:val="single" w:sz="4" w:space="0" w:color="808080"/>
        <w:right w:val="single" w:sz="4" w:space="0" w:color="808080"/>
      </w:pBdr>
      <w:shd w:val="clear" w:color="auto" w:fill="FFFF00"/>
      <w:spacing w:before="100" w:beforeAutospacing="1" w:after="100" w:afterAutospacing="1"/>
      <w:textAlignment w:val="top"/>
    </w:pPr>
    <w:rPr>
      <w:rFonts w:ascii="MS Shell Dlg" w:hAnsi="MS Shell Dlg"/>
      <w:color w:val="FF0000"/>
      <w:sz w:val="16"/>
      <w:szCs w:val="16"/>
    </w:rPr>
  </w:style>
  <w:style w:type="paragraph" w:customStyle="1" w:styleId="xl110">
    <w:name w:val="xl110"/>
    <w:basedOn w:val="a4"/>
    <w:rsid w:val="00EA26CC"/>
    <w:pPr>
      <w:pBdr>
        <w:top w:val="single" w:sz="4" w:space="0" w:color="auto"/>
        <w:left w:val="single" w:sz="4" w:space="0" w:color="auto"/>
        <w:bottom w:val="single" w:sz="4" w:space="0" w:color="auto"/>
        <w:right w:val="single" w:sz="4" w:space="0" w:color="auto"/>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111">
    <w:name w:val="xl111"/>
    <w:basedOn w:val="a4"/>
    <w:rsid w:val="00EA26CC"/>
    <w:pPr>
      <w:pBdr>
        <w:top w:val="single" w:sz="4" w:space="0" w:color="auto"/>
        <w:left w:val="single" w:sz="4" w:space="0" w:color="auto"/>
        <w:bottom w:val="single" w:sz="4" w:space="0" w:color="auto"/>
        <w:right w:val="single" w:sz="4" w:space="0" w:color="auto"/>
      </w:pBdr>
      <w:shd w:val="clear" w:color="auto" w:fill="FFFBF0"/>
      <w:spacing w:before="100" w:beforeAutospacing="1" w:after="100" w:afterAutospacing="1"/>
      <w:jc w:val="center"/>
      <w:textAlignment w:val="top"/>
    </w:pPr>
    <w:rPr>
      <w:rFonts w:ascii="MS Shell Dlg" w:hAnsi="MS Shell Dlg"/>
      <w:color w:val="000000"/>
      <w:sz w:val="16"/>
      <w:szCs w:val="16"/>
    </w:rPr>
  </w:style>
  <w:style w:type="paragraph" w:customStyle="1" w:styleId="xl112">
    <w:name w:val="xl112"/>
    <w:basedOn w:val="a4"/>
    <w:rsid w:val="00EA26CC"/>
    <w:pPr>
      <w:pBdr>
        <w:top w:val="single" w:sz="4" w:space="0" w:color="808080"/>
        <w:left w:val="single" w:sz="4" w:space="0" w:color="808080"/>
        <w:right w:val="single" w:sz="4" w:space="0" w:color="808080"/>
      </w:pBdr>
      <w:spacing w:before="100" w:beforeAutospacing="1" w:after="100" w:afterAutospacing="1"/>
      <w:textAlignment w:val="top"/>
    </w:pPr>
    <w:rPr>
      <w:rFonts w:ascii="MS Shell Dlg" w:hAnsi="MS Shell Dlg"/>
      <w:color w:val="000000"/>
      <w:sz w:val="16"/>
      <w:szCs w:val="16"/>
    </w:rPr>
  </w:style>
  <w:style w:type="paragraph" w:customStyle="1" w:styleId="xl113">
    <w:name w:val="xl113"/>
    <w:basedOn w:val="a4"/>
    <w:rsid w:val="00EA26CC"/>
    <w:pPr>
      <w:pBdr>
        <w:top w:val="single" w:sz="4" w:space="0" w:color="808080"/>
        <w:left w:val="single" w:sz="4" w:space="0" w:color="808080"/>
        <w:right w:val="single" w:sz="4" w:space="0" w:color="808080"/>
      </w:pBdr>
      <w:spacing w:before="100" w:beforeAutospacing="1" w:after="100" w:afterAutospacing="1"/>
      <w:jc w:val="center"/>
      <w:textAlignment w:val="top"/>
    </w:pPr>
    <w:rPr>
      <w:rFonts w:ascii="MS Shell Dlg" w:hAnsi="MS Shell Dlg"/>
      <w:color w:val="000000"/>
      <w:sz w:val="16"/>
      <w:szCs w:val="16"/>
    </w:rPr>
  </w:style>
  <w:style w:type="paragraph" w:customStyle="1" w:styleId="xl114">
    <w:name w:val="xl114"/>
    <w:basedOn w:val="a4"/>
    <w:rsid w:val="00EA26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MS Shell Dlg" w:hAnsi="MS Shell Dlg"/>
      <w:color w:val="000000"/>
      <w:sz w:val="16"/>
      <w:szCs w:val="16"/>
    </w:rPr>
  </w:style>
  <w:style w:type="paragraph" w:customStyle="1" w:styleId="xl115">
    <w:name w:val="xl115"/>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FF0000"/>
    </w:rPr>
  </w:style>
  <w:style w:type="paragraph" w:customStyle="1" w:styleId="xl116">
    <w:name w:val="xl116"/>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jc w:val="center"/>
      <w:textAlignment w:val="top"/>
    </w:pPr>
    <w:rPr>
      <w:rFonts w:ascii="MS Shell Dlg" w:hAnsi="MS Shell Dlg"/>
      <w:color w:val="FF0000"/>
    </w:rPr>
  </w:style>
  <w:style w:type="paragraph" w:customStyle="1" w:styleId="xl117">
    <w:name w:val="xl117"/>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hell Dlg" w:hAnsi="MS Shell Dlg"/>
      <w:color w:val="000000"/>
      <w:sz w:val="16"/>
      <w:szCs w:val="16"/>
    </w:rPr>
  </w:style>
  <w:style w:type="paragraph" w:customStyle="1" w:styleId="xl118">
    <w:name w:val="xl118"/>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S Shell Dlg" w:hAnsi="MS Shell Dlg"/>
      <w:color w:val="000000"/>
      <w:sz w:val="16"/>
      <w:szCs w:val="16"/>
    </w:rPr>
  </w:style>
  <w:style w:type="paragraph" w:customStyle="1" w:styleId="xl119">
    <w:name w:val="xl119"/>
    <w:basedOn w:val="a4"/>
    <w:rsid w:val="00EA26CC"/>
    <w:pPr>
      <w:spacing w:before="100" w:beforeAutospacing="1" w:after="100" w:afterAutospacing="1"/>
      <w:textAlignment w:val="top"/>
    </w:pPr>
    <w:rPr>
      <w:rFonts w:ascii="MS Shell Dlg" w:hAnsi="MS Shell Dlg"/>
      <w:color w:val="000000"/>
      <w:sz w:val="16"/>
      <w:szCs w:val="16"/>
    </w:rPr>
  </w:style>
  <w:style w:type="paragraph" w:customStyle="1" w:styleId="xl120">
    <w:name w:val="xl120"/>
    <w:basedOn w:val="a4"/>
    <w:rsid w:val="00EA26CC"/>
    <w:pPr>
      <w:spacing w:before="100" w:beforeAutospacing="1" w:after="100" w:afterAutospacing="1"/>
      <w:jc w:val="center"/>
      <w:textAlignment w:val="top"/>
    </w:pPr>
    <w:rPr>
      <w:rFonts w:ascii="MS Shell Dlg" w:hAnsi="MS Shell Dlg"/>
      <w:color w:val="000000"/>
      <w:sz w:val="16"/>
      <w:szCs w:val="16"/>
    </w:rPr>
  </w:style>
  <w:style w:type="paragraph" w:customStyle="1" w:styleId="xl121">
    <w:name w:val="xl121"/>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hell Dlg" w:hAnsi="MS Shell Dlg"/>
      <w:color w:val="000000"/>
      <w:sz w:val="16"/>
      <w:szCs w:val="16"/>
    </w:rPr>
  </w:style>
  <w:style w:type="paragraph" w:customStyle="1" w:styleId="xl122">
    <w:name w:val="xl122"/>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S Shell Dlg" w:hAnsi="MS Shell Dlg"/>
      <w:color w:val="000000"/>
      <w:sz w:val="16"/>
      <w:szCs w:val="16"/>
    </w:rPr>
  </w:style>
  <w:style w:type="paragraph" w:styleId="42">
    <w:name w:val="toc 4"/>
    <w:basedOn w:val="a4"/>
    <w:next w:val="a4"/>
    <w:autoRedefine/>
    <w:semiHidden/>
    <w:rsid w:val="00EA26CC"/>
    <w:pPr>
      <w:ind w:left="720"/>
    </w:pPr>
  </w:style>
  <w:style w:type="paragraph" w:styleId="51">
    <w:name w:val="toc 5"/>
    <w:basedOn w:val="a4"/>
    <w:next w:val="a4"/>
    <w:autoRedefine/>
    <w:semiHidden/>
    <w:rsid w:val="00EA26CC"/>
    <w:pPr>
      <w:ind w:left="960"/>
    </w:pPr>
  </w:style>
  <w:style w:type="paragraph" w:styleId="60">
    <w:name w:val="toc 6"/>
    <w:basedOn w:val="a4"/>
    <w:next w:val="a4"/>
    <w:autoRedefine/>
    <w:semiHidden/>
    <w:rsid w:val="00EA26CC"/>
    <w:pPr>
      <w:ind w:left="1200"/>
    </w:pPr>
  </w:style>
  <w:style w:type="paragraph" w:styleId="71">
    <w:name w:val="toc 7"/>
    <w:basedOn w:val="a4"/>
    <w:next w:val="a4"/>
    <w:autoRedefine/>
    <w:semiHidden/>
    <w:rsid w:val="00EA26CC"/>
    <w:pPr>
      <w:ind w:left="1440"/>
    </w:pPr>
  </w:style>
  <w:style w:type="paragraph" w:styleId="81">
    <w:name w:val="toc 8"/>
    <w:basedOn w:val="a4"/>
    <w:next w:val="a4"/>
    <w:autoRedefine/>
    <w:semiHidden/>
    <w:rsid w:val="00EA26CC"/>
    <w:pPr>
      <w:ind w:left="1680"/>
    </w:pPr>
  </w:style>
  <w:style w:type="paragraph" w:styleId="91">
    <w:name w:val="toc 9"/>
    <w:basedOn w:val="a4"/>
    <w:next w:val="a4"/>
    <w:autoRedefine/>
    <w:semiHidden/>
    <w:rsid w:val="00EA26CC"/>
    <w:pPr>
      <w:ind w:left="1920"/>
    </w:pPr>
  </w:style>
  <w:style w:type="paragraph" w:styleId="afb">
    <w:name w:val="List Number"/>
    <w:basedOn w:val="a4"/>
    <w:rsid w:val="00321B26"/>
    <w:pPr>
      <w:spacing w:before="120"/>
      <w:jc w:val="both"/>
    </w:pPr>
    <w:rPr>
      <w:szCs w:val="20"/>
    </w:rPr>
  </w:style>
  <w:style w:type="paragraph" w:customStyle="1" w:styleId="11">
    <w:name w:val="Заголовок 11"/>
    <w:basedOn w:val="a4"/>
    <w:next w:val="a4"/>
    <w:rsid w:val="00321B26"/>
    <w:pPr>
      <w:keepNext/>
      <w:numPr>
        <w:numId w:val="7"/>
      </w:numPr>
      <w:spacing w:before="240" w:after="60"/>
      <w:jc w:val="center"/>
    </w:pPr>
    <w:rPr>
      <w:b/>
      <w:caps/>
      <w:kern w:val="28"/>
      <w:szCs w:val="20"/>
    </w:rPr>
  </w:style>
  <w:style w:type="paragraph" w:customStyle="1" w:styleId="ListNumber1">
    <w:name w:val="List Number1"/>
    <w:basedOn w:val="a4"/>
    <w:rsid w:val="00321B26"/>
    <w:pPr>
      <w:numPr>
        <w:ilvl w:val="1"/>
        <w:numId w:val="7"/>
      </w:numPr>
      <w:spacing w:before="120"/>
      <w:jc w:val="both"/>
    </w:pPr>
    <w:rPr>
      <w:szCs w:val="20"/>
    </w:rPr>
  </w:style>
  <w:style w:type="paragraph" w:customStyle="1" w:styleId="21">
    <w:name w:val="Стиль Заголовок 2"/>
    <w:aliases w:val="HD2 + По ширине"/>
    <w:basedOn w:val="2"/>
    <w:autoRedefine/>
    <w:rsid w:val="00CD5ED0"/>
    <w:pPr>
      <w:jc w:val="both"/>
    </w:pPr>
    <w:rPr>
      <w:szCs w:val="20"/>
    </w:rPr>
  </w:style>
  <w:style w:type="character" w:customStyle="1" w:styleId="EmailStyle131">
    <w:name w:val="EmailStyle131"/>
    <w:basedOn w:val="a7"/>
    <w:semiHidden/>
    <w:rsid w:val="00640A9B"/>
    <w:rPr>
      <w:rFonts w:ascii="Arial" w:hAnsi="Arial" w:cs="Arial"/>
      <w:color w:val="000080"/>
      <w:sz w:val="20"/>
      <w:szCs w:val="20"/>
    </w:rPr>
  </w:style>
  <w:style w:type="paragraph" w:customStyle="1" w:styleId="833">
    <w:name w:val="Стиль 8 пт Перед:  3 пт После:  3 пт Междустр.интервал:  множите..."/>
    <w:basedOn w:val="a4"/>
    <w:rsid w:val="00D77D69"/>
    <w:pPr>
      <w:spacing w:before="60" w:after="60" w:line="230" w:lineRule="auto"/>
      <w:jc w:val="both"/>
    </w:pPr>
    <w:rPr>
      <w:rFonts w:ascii="Book Antiqua" w:hAnsi="Book Antiqua"/>
      <w:sz w:val="16"/>
      <w:szCs w:val="20"/>
      <w:lang w:val="en-US" w:eastAsia="zh-CN"/>
    </w:rPr>
  </w:style>
  <w:style w:type="character" w:customStyle="1" w:styleId="h22">
    <w:name w:val="h22"/>
    <w:basedOn w:val="a7"/>
    <w:rsid w:val="00703EFA"/>
    <w:rPr>
      <w:rFonts w:ascii="Arial" w:hAnsi="Arial" w:cs="Arial" w:hint="default"/>
      <w:b/>
      <w:bCs/>
      <w:i/>
      <w:iCs/>
      <w:color w:val="075C6D"/>
      <w:sz w:val="18"/>
      <w:szCs w:val="18"/>
    </w:rPr>
  </w:style>
  <w:style w:type="character" w:customStyle="1" w:styleId="12">
    <w:name w:val="Заголовок 1 Знак"/>
    <w:basedOn w:val="a7"/>
    <w:link w:val="10"/>
    <w:rsid w:val="009B60C2"/>
    <w:rPr>
      <w:rFonts w:ascii="Arial" w:hAnsi="Arial" w:cs="Arial"/>
      <w:b/>
      <w:bCs/>
      <w:kern w:val="32"/>
      <w:sz w:val="32"/>
      <w:szCs w:val="32"/>
    </w:rPr>
  </w:style>
  <w:style w:type="character" w:customStyle="1" w:styleId="70">
    <w:name w:val="Заголовок 7 Знак"/>
    <w:basedOn w:val="a7"/>
    <w:link w:val="7"/>
    <w:rsid w:val="009B60C2"/>
    <w:rPr>
      <w:sz w:val="24"/>
      <w:szCs w:val="24"/>
    </w:rPr>
  </w:style>
  <w:style w:type="character" w:customStyle="1" w:styleId="80">
    <w:name w:val="Заголовок 8 Знак"/>
    <w:basedOn w:val="a7"/>
    <w:link w:val="8"/>
    <w:rsid w:val="009B60C2"/>
    <w:rPr>
      <w:i/>
      <w:iCs/>
      <w:sz w:val="24"/>
      <w:szCs w:val="24"/>
    </w:rPr>
  </w:style>
  <w:style w:type="character" w:customStyle="1" w:styleId="90">
    <w:name w:val="Заголовок 9 Знак"/>
    <w:basedOn w:val="a7"/>
    <w:link w:val="9"/>
    <w:rsid w:val="009B60C2"/>
    <w:rPr>
      <w:rFonts w:ascii="Arial" w:hAnsi="Arial" w:cs="Arial"/>
      <w:sz w:val="22"/>
      <w:szCs w:val="22"/>
    </w:rPr>
  </w:style>
  <w:style w:type="paragraph" w:customStyle="1" w:styleId="afc">
    <w:name w:val="Шаблон строк таблицы"/>
    <w:basedOn w:val="a4"/>
    <w:qFormat/>
    <w:rsid w:val="00521B18"/>
    <w:pPr>
      <w:tabs>
        <w:tab w:val="left" w:pos="1022"/>
      </w:tabs>
      <w:suppressAutoHyphens/>
      <w:jc w:val="both"/>
    </w:pPr>
    <w:rPr>
      <w:bCs/>
      <w:sz w:val="20"/>
      <w:szCs w:val="20"/>
    </w:rPr>
  </w:style>
  <w:style w:type="paragraph" w:customStyle="1" w:styleId="18">
    <w:name w:val="Основной_1"/>
    <w:basedOn w:val="a4"/>
    <w:link w:val="1Char"/>
    <w:qFormat/>
    <w:rsid w:val="008726F2"/>
    <w:pPr>
      <w:keepLines/>
      <w:spacing w:before="120" w:after="120"/>
      <w:ind w:firstLine="709"/>
      <w:jc w:val="both"/>
    </w:pPr>
    <w:rPr>
      <w:sz w:val="22"/>
      <w:szCs w:val="22"/>
    </w:rPr>
  </w:style>
  <w:style w:type="character" w:customStyle="1" w:styleId="1Char">
    <w:name w:val="Основной_1 Char"/>
    <w:basedOn w:val="a7"/>
    <w:link w:val="18"/>
    <w:rsid w:val="008726F2"/>
    <w:rPr>
      <w:sz w:val="22"/>
      <w:szCs w:val="22"/>
    </w:rPr>
  </w:style>
  <w:style w:type="paragraph" w:styleId="afd">
    <w:name w:val="Plain Text"/>
    <w:basedOn w:val="a4"/>
    <w:link w:val="afe"/>
    <w:uiPriority w:val="99"/>
    <w:unhideWhenUsed/>
    <w:rsid w:val="006471FE"/>
    <w:rPr>
      <w:rFonts w:ascii="Tahoma" w:eastAsia="Calibri" w:hAnsi="Tahoma"/>
      <w:sz w:val="20"/>
      <w:szCs w:val="21"/>
      <w:lang w:eastAsia="en-US"/>
    </w:rPr>
  </w:style>
  <w:style w:type="character" w:customStyle="1" w:styleId="afe">
    <w:name w:val="Текст Знак"/>
    <w:basedOn w:val="a7"/>
    <w:link w:val="afd"/>
    <w:uiPriority w:val="99"/>
    <w:rsid w:val="006471FE"/>
    <w:rPr>
      <w:rFonts w:ascii="Tahoma" w:eastAsia="Calibri" w:hAnsi="Tahoma" w:cs="Times New Roman"/>
      <w:szCs w:val="21"/>
      <w:lang w:eastAsia="en-US"/>
    </w:rPr>
  </w:style>
  <w:style w:type="paragraph" w:customStyle="1" w:styleId="3CharChar">
    <w:name w:val="Знак3 Знак Знак Знак Знак Знак Знак Char Char"/>
    <w:basedOn w:val="a4"/>
    <w:rsid w:val="009F7B6B"/>
    <w:pPr>
      <w:spacing w:after="160" w:line="240" w:lineRule="exact"/>
    </w:pPr>
    <w:rPr>
      <w:rFonts w:ascii="Verdana" w:hAnsi="Verdana"/>
      <w:sz w:val="20"/>
      <w:szCs w:val="20"/>
      <w:lang w:val="en-US" w:eastAsia="en-US"/>
    </w:rPr>
  </w:style>
  <w:style w:type="paragraph" w:customStyle="1" w:styleId="19">
    <w:name w:val="1"/>
    <w:basedOn w:val="a4"/>
    <w:next w:val="aff"/>
    <w:rsid w:val="002B42EF"/>
    <w:pPr>
      <w:widowControl w:val="0"/>
      <w:ind w:firstLine="510"/>
      <w:jc w:val="both"/>
    </w:pPr>
    <w:rPr>
      <w:rFonts w:ascii="Arial Unicode MS" w:eastAsia="Arial Unicode MS" w:hAnsi="Arial Unicode MS" w:cs="Arial Unicode MS"/>
    </w:rPr>
  </w:style>
  <w:style w:type="paragraph" w:styleId="aff">
    <w:name w:val="Normal (Web)"/>
    <w:basedOn w:val="a4"/>
    <w:uiPriority w:val="99"/>
    <w:rsid w:val="002B42EF"/>
  </w:style>
  <w:style w:type="paragraph" w:customStyle="1" w:styleId="61">
    <w:name w:val="Стиль Заголовок 6.1 + не полужирный не курсив"/>
    <w:basedOn w:val="a4"/>
    <w:rsid w:val="00F51B58"/>
    <w:pPr>
      <w:keepNext/>
      <w:keepLines/>
      <w:numPr>
        <w:ilvl w:val="4"/>
        <w:numId w:val="9"/>
      </w:numPr>
      <w:spacing w:before="120" w:after="120"/>
      <w:ind w:right="57"/>
      <w:outlineLvl w:val="4"/>
    </w:pPr>
    <w:rPr>
      <w:rFonts w:ascii="Book Antiqua" w:hAnsi="Book Antiqua"/>
      <w:sz w:val="20"/>
      <w:szCs w:val="20"/>
      <w:lang w:val="en-US"/>
    </w:rPr>
  </w:style>
  <w:style w:type="paragraph" w:customStyle="1" w:styleId="32">
    <w:name w:val="Знак3"/>
    <w:basedOn w:val="a4"/>
    <w:rsid w:val="00F51B58"/>
    <w:pPr>
      <w:spacing w:after="160" w:line="240" w:lineRule="exact"/>
    </w:pPr>
    <w:rPr>
      <w:rFonts w:ascii="Verdana" w:hAnsi="Verdana"/>
      <w:sz w:val="20"/>
      <w:szCs w:val="20"/>
      <w:lang w:val="en-US" w:eastAsia="en-US"/>
    </w:rPr>
  </w:style>
  <w:style w:type="paragraph" w:customStyle="1" w:styleId="CoverAddress">
    <w:name w:val="Cover Address"/>
    <w:basedOn w:val="a4"/>
    <w:rsid w:val="003A6714"/>
    <w:pPr>
      <w:spacing w:before="120" w:after="120"/>
      <w:ind w:left="709"/>
      <w:jc w:val="both"/>
    </w:pPr>
    <w:rPr>
      <w:rFonts w:ascii="Arial" w:hAnsi="Arial" w:cs="Arial"/>
      <w:bCs/>
      <w:sz w:val="20"/>
    </w:rPr>
  </w:style>
  <w:style w:type="character" w:customStyle="1" w:styleId="1a">
    <w:name w:val="Знак примечания1"/>
    <w:basedOn w:val="a7"/>
    <w:rsid w:val="00B06197"/>
    <w:rPr>
      <w:sz w:val="16"/>
      <w:szCs w:val="16"/>
    </w:rPr>
  </w:style>
  <w:style w:type="paragraph" w:customStyle="1" w:styleId="CharCharCharCharCharCharCharCharCharCharCharCharCharChar">
    <w:name w:val="Знак Знак Char Char Знак Знак Char Char Знак Знак Char Char Знак Знак Char Char Знак Знак Char Char Знак Знак Char Char Знак Знак Char Char"/>
    <w:basedOn w:val="a4"/>
    <w:rsid w:val="005D44CD"/>
    <w:pPr>
      <w:spacing w:after="160" w:line="240" w:lineRule="exact"/>
    </w:pPr>
    <w:rPr>
      <w:rFonts w:ascii="Verdana" w:hAnsi="Verdana"/>
      <w:sz w:val="20"/>
      <w:szCs w:val="20"/>
      <w:lang w:val="en-US" w:eastAsia="en-US"/>
    </w:rPr>
  </w:style>
  <w:style w:type="paragraph" w:styleId="aff0">
    <w:name w:val="List Paragraph"/>
    <w:basedOn w:val="a4"/>
    <w:uiPriority w:val="34"/>
    <w:qFormat/>
    <w:rsid w:val="0045352B"/>
    <w:pPr>
      <w:ind w:left="720"/>
    </w:pPr>
    <w:rPr>
      <w:rFonts w:ascii="Calibri" w:hAnsi="Calibri"/>
      <w:sz w:val="22"/>
      <w:szCs w:val="22"/>
      <w:lang w:eastAsia="en-US"/>
    </w:rPr>
  </w:style>
  <w:style w:type="character" w:customStyle="1" w:styleId="TableHeading0">
    <w:name w:val="Table Heading Знак"/>
    <w:basedOn w:val="TableText0"/>
    <w:link w:val="TableHeading"/>
    <w:rsid w:val="004760D0"/>
    <w:rPr>
      <w:rFonts w:ascii="Book Antiqua" w:hAnsi="Book Antiqua"/>
      <w:b/>
      <w:bCs/>
      <w:sz w:val="16"/>
      <w:szCs w:val="16"/>
      <w:lang w:val="ru-RU" w:eastAsia="ru-RU" w:bidi="ar-SA"/>
    </w:rPr>
  </w:style>
  <w:style w:type="paragraph" w:styleId="aff1">
    <w:name w:val="Normal Indent"/>
    <w:basedOn w:val="a4"/>
    <w:rsid w:val="00546CA8"/>
    <w:pPr>
      <w:ind w:left="720"/>
    </w:pPr>
    <w:rPr>
      <w:rFonts w:ascii="Book Antiqua" w:hAnsi="Book Antiqua"/>
      <w:sz w:val="20"/>
      <w:szCs w:val="20"/>
      <w:lang w:val="en-US"/>
    </w:rPr>
  </w:style>
  <w:style w:type="paragraph" w:styleId="aff2">
    <w:name w:val="footnote text"/>
    <w:basedOn w:val="a4"/>
    <w:semiHidden/>
    <w:rsid w:val="000A2F8A"/>
    <w:rPr>
      <w:sz w:val="20"/>
      <w:szCs w:val="20"/>
    </w:rPr>
  </w:style>
  <w:style w:type="character" w:styleId="aff3">
    <w:name w:val="footnote reference"/>
    <w:basedOn w:val="a7"/>
    <w:semiHidden/>
    <w:rsid w:val="000A2F8A"/>
    <w:rPr>
      <w:vertAlign w:val="superscript"/>
    </w:rPr>
  </w:style>
  <w:style w:type="paragraph" w:customStyle="1" w:styleId="33">
    <w:name w:val="Знак3 Знак Знак Знак Знак"/>
    <w:basedOn w:val="a4"/>
    <w:rsid w:val="001A7446"/>
    <w:pPr>
      <w:spacing w:after="160" w:line="240" w:lineRule="exact"/>
    </w:pPr>
    <w:rPr>
      <w:rFonts w:ascii="Verdana" w:hAnsi="Verdana"/>
      <w:sz w:val="20"/>
      <w:szCs w:val="20"/>
      <w:lang w:val="en-US" w:eastAsia="en-US"/>
    </w:rPr>
  </w:style>
  <w:style w:type="paragraph" w:customStyle="1" w:styleId="aff4">
    <w:name w:val="Шаблон документов"/>
    <w:basedOn w:val="a4"/>
    <w:qFormat/>
    <w:rsid w:val="009C41B8"/>
    <w:pPr>
      <w:jc w:val="both"/>
    </w:pPr>
    <w:rPr>
      <w:sz w:val="22"/>
      <w:szCs w:val="32"/>
    </w:rPr>
  </w:style>
  <w:style w:type="character" w:customStyle="1" w:styleId="30">
    <w:name w:val="Заголовок 3 Знак"/>
    <w:aliases w:val="My Heading 3 Знак Знак,My Heading 3 Знак Знак Знак Знак,Заголовок 31 Знак,My Heading 3 Знак1 Знак Знак1,My Heading 3 Знак1 Знак Знак Знак Знак Знак,My Heading 3 Знак1 Знак Знак Знак,3 Знак"/>
    <w:basedOn w:val="a7"/>
    <w:link w:val="3"/>
    <w:rsid w:val="009C41B8"/>
    <w:rPr>
      <w:rFonts w:ascii="Arial" w:hAnsi="Arial" w:cs="Arial"/>
      <w:b/>
      <w:bCs/>
      <w:sz w:val="26"/>
      <w:szCs w:val="26"/>
      <w:lang w:val="en-US"/>
    </w:rPr>
  </w:style>
  <w:style w:type="paragraph" w:customStyle="1" w:styleId="aff5">
    <w:name w:val="Простой"/>
    <w:basedOn w:val="a4"/>
    <w:rsid w:val="009C41B8"/>
    <w:rPr>
      <w:rFonts w:ascii="Arial" w:hAnsi="Arial"/>
      <w:spacing w:val="-5"/>
      <w:sz w:val="20"/>
      <w:szCs w:val="20"/>
    </w:rPr>
  </w:style>
  <w:style w:type="character" w:styleId="aff6">
    <w:name w:val="page number"/>
    <w:basedOn w:val="a7"/>
    <w:rsid w:val="009C41B8"/>
  </w:style>
  <w:style w:type="character" w:customStyle="1" w:styleId="rwrro">
    <w:name w:val="rwrro"/>
    <w:basedOn w:val="a7"/>
    <w:rsid w:val="009C41B8"/>
    <w:rPr>
      <w:strike w:val="0"/>
      <w:dstrike w:val="0"/>
      <w:color w:val="3F52B8"/>
      <w:u w:val="none"/>
      <w:effect w:val="none"/>
    </w:rPr>
  </w:style>
  <w:style w:type="paragraph" w:customStyle="1" w:styleId="BookAntiqua">
    <w:name w:val="Обычный + Book Antiqua"/>
    <w:aliases w:val="8 пт"/>
    <w:basedOn w:val="a4"/>
    <w:rsid w:val="00414168"/>
    <w:rPr>
      <w:rFonts w:ascii="Book Antiqua" w:hAnsi="Book Antiqua"/>
      <w:sz w:val="16"/>
      <w:szCs w:val="16"/>
    </w:rPr>
  </w:style>
  <w:style w:type="paragraph" w:customStyle="1" w:styleId="NormalSBSBP">
    <w:name w:val="Normal SBS BP"/>
    <w:basedOn w:val="a4"/>
    <w:rsid w:val="00966FC0"/>
    <w:pPr>
      <w:spacing w:after="60"/>
      <w:ind w:left="1077"/>
    </w:pPr>
    <w:rPr>
      <w:rFonts w:ascii="Arial" w:hAnsi="Arial"/>
      <w:sz w:val="20"/>
      <w:lang w:eastAsia="en-US"/>
    </w:rPr>
  </w:style>
  <w:style w:type="character" w:customStyle="1" w:styleId="af3">
    <w:name w:val="Верхний колонтитул Знак"/>
    <w:basedOn w:val="a7"/>
    <w:link w:val="af2"/>
    <w:rsid w:val="003B61DA"/>
    <w:rPr>
      <w:sz w:val="24"/>
      <w:szCs w:val="24"/>
    </w:rPr>
  </w:style>
  <w:style w:type="paragraph" w:customStyle="1" w:styleId="Bullet">
    <w:name w:val="Bullet"/>
    <w:basedOn w:val="a5"/>
    <w:rsid w:val="00C155D9"/>
    <w:pPr>
      <w:keepLines/>
      <w:spacing w:before="60" w:after="60"/>
      <w:ind w:left="3096" w:hanging="216"/>
    </w:pPr>
    <w:rPr>
      <w:rFonts w:ascii="Book Antiqua" w:hAnsi="Book Antiqua"/>
      <w:sz w:val="20"/>
      <w:szCs w:val="20"/>
    </w:rPr>
  </w:style>
  <w:style w:type="paragraph" w:customStyle="1" w:styleId="300">
    <w:name w:val="Стиль Заголовок 3 + Слева:  0 см Первая строка:  0 см"/>
    <w:basedOn w:val="3"/>
    <w:rsid w:val="00CC2DAE"/>
    <w:pPr>
      <w:numPr>
        <w:ilvl w:val="2"/>
        <w:numId w:val="16"/>
      </w:numPr>
    </w:pPr>
    <w:rPr>
      <w:rFonts w:cs="Times New Roman"/>
      <w:b w:val="0"/>
      <w:bCs w:val="0"/>
      <w:sz w:val="24"/>
      <w:szCs w:val="20"/>
      <w:lang w:val="ru-RU"/>
    </w:rPr>
  </w:style>
  <w:style w:type="paragraph" w:customStyle="1" w:styleId="ConsNormal">
    <w:name w:val="ConsNormal"/>
    <w:rsid w:val="00B2273C"/>
    <w:pPr>
      <w:autoSpaceDE w:val="0"/>
      <w:autoSpaceDN w:val="0"/>
      <w:adjustRightInd w:val="0"/>
      <w:ind w:firstLine="720"/>
    </w:pPr>
  </w:style>
  <w:style w:type="paragraph" w:customStyle="1" w:styleId="xl18">
    <w:name w:val="xl18"/>
    <w:basedOn w:val="a4"/>
    <w:rsid w:val="00F87E3E"/>
    <w:pPr>
      <w:pBdr>
        <w:top w:val="single" w:sz="4" w:space="0" w:color="auto"/>
        <w:left w:val="single" w:sz="4" w:space="0" w:color="auto"/>
        <w:bottom w:val="single" w:sz="4" w:space="0" w:color="auto"/>
        <w:right w:val="single" w:sz="4" w:space="0" w:color="auto"/>
      </w:pBdr>
      <w:shd w:val="clear" w:color="auto" w:fill="DCDCDC"/>
      <w:spacing w:before="100" w:beforeAutospacing="1" w:after="100" w:afterAutospacing="1"/>
      <w:jc w:val="center"/>
      <w:textAlignment w:val="center"/>
    </w:pPr>
    <w:rPr>
      <w:rFonts w:ascii="Arial" w:hAnsi="Arial" w:cs="Arial"/>
      <w:b/>
      <w:bCs/>
    </w:rPr>
  </w:style>
  <w:style w:type="paragraph" w:customStyle="1" w:styleId="xl19">
    <w:name w:val="xl19"/>
    <w:basedOn w:val="a4"/>
    <w:rsid w:val="00F87E3E"/>
    <w:pPr>
      <w:pBdr>
        <w:bottom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0">
    <w:name w:val="xl20"/>
    <w:basedOn w:val="a4"/>
    <w:rsid w:val="00F87E3E"/>
    <w:pPr>
      <w:pBdr>
        <w:bottom w:val="single" w:sz="4" w:space="0" w:color="auto"/>
        <w:right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1">
    <w:name w:val="xl21"/>
    <w:basedOn w:val="a4"/>
    <w:rsid w:val="00F87E3E"/>
    <w:pPr>
      <w:pBdr>
        <w:left w:val="single" w:sz="4" w:space="0" w:color="auto"/>
        <w:bottom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2">
    <w:name w:val="xl22"/>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3">
    <w:name w:val="xl23"/>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jc w:val="right"/>
      <w:textAlignment w:val="top"/>
    </w:pPr>
    <w:rPr>
      <w:rFonts w:ascii="Arial" w:hAnsi="Arial" w:cs="Arial"/>
      <w:i/>
      <w:iCs/>
    </w:rPr>
  </w:style>
  <w:style w:type="paragraph" w:customStyle="1" w:styleId="xl24">
    <w:name w:val="xl24"/>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jc w:val="right"/>
      <w:textAlignment w:val="top"/>
    </w:pPr>
    <w:rPr>
      <w:rFonts w:ascii="Arial" w:hAnsi="Arial" w:cs="Arial"/>
      <w:i/>
      <w:iCs/>
    </w:rPr>
  </w:style>
  <w:style w:type="paragraph" w:customStyle="1" w:styleId="xl25">
    <w:name w:val="xl25"/>
    <w:basedOn w:val="a4"/>
    <w:rsid w:val="00F87E3E"/>
    <w:pPr>
      <w:pBdr>
        <w:top w:val="single" w:sz="4" w:space="0" w:color="auto"/>
        <w:bottom w:val="single" w:sz="4" w:space="0" w:color="auto"/>
      </w:pBdr>
      <w:shd w:val="clear" w:color="auto" w:fill="7FFFD4"/>
      <w:spacing w:before="100" w:beforeAutospacing="1" w:after="100" w:afterAutospacing="1"/>
    </w:pPr>
    <w:rPr>
      <w:rFonts w:ascii="Arial" w:hAnsi="Arial" w:cs="Arial"/>
      <w:b/>
      <w:bCs/>
      <w:i/>
      <w:iCs/>
    </w:rPr>
  </w:style>
  <w:style w:type="paragraph" w:customStyle="1" w:styleId="xl26">
    <w:name w:val="xl26"/>
    <w:basedOn w:val="a4"/>
    <w:rsid w:val="00F87E3E"/>
    <w:pPr>
      <w:pBdr>
        <w:top w:val="single" w:sz="4" w:space="0" w:color="auto"/>
        <w:bottom w:val="single" w:sz="4" w:space="0" w:color="auto"/>
        <w:right w:val="single" w:sz="4" w:space="0" w:color="auto"/>
      </w:pBdr>
      <w:shd w:val="clear" w:color="auto" w:fill="7FFFD4"/>
      <w:spacing w:before="100" w:beforeAutospacing="1" w:after="100" w:afterAutospacing="1"/>
    </w:pPr>
    <w:rPr>
      <w:rFonts w:ascii="Arial" w:hAnsi="Arial" w:cs="Arial"/>
      <w:b/>
      <w:bCs/>
      <w:i/>
      <w:iCs/>
    </w:rPr>
  </w:style>
  <w:style w:type="paragraph" w:customStyle="1" w:styleId="xl27">
    <w:name w:val="xl27"/>
    <w:basedOn w:val="a4"/>
    <w:rsid w:val="00F87E3E"/>
    <w:pPr>
      <w:pBdr>
        <w:top w:val="single" w:sz="4" w:space="0" w:color="auto"/>
        <w:left w:val="single" w:sz="4" w:space="0" w:color="auto"/>
        <w:bottom w:val="single" w:sz="4" w:space="0" w:color="auto"/>
      </w:pBdr>
      <w:shd w:val="clear" w:color="auto" w:fill="7FFFD4"/>
      <w:spacing w:before="100" w:beforeAutospacing="1" w:after="100" w:afterAutospacing="1"/>
    </w:pPr>
    <w:rPr>
      <w:rFonts w:ascii="Arial" w:hAnsi="Arial" w:cs="Arial"/>
      <w:b/>
      <w:bCs/>
      <w:i/>
      <w:iCs/>
    </w:rPr>
  </w:style>
  <w:style w:type="paragraph" w:customStyle="1" w:styleId="xl28">
    <w:name w:val="xl28"/>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pPr>
    <w:rPr>
      <w:rFonts w:ascii="Arial" w:hAnsi="Arial" w:cs="Arial"/>
      <w:b/>
      <w:bCs/>
      <w:i/>
      <w:iCs/>
    </w:rPr>
  </w:style>
  <w:style w:type="paragraph" w:customStyle="1" w:styleId="xl29">
    <w:name w:val="xl29"/>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jc w:val="right"/>
    </w:pPr>
    <w:rPr>
      <w:rFonts w:ascii="Arial" w:hAnsi="Arial" w:cs="Arial"/>
      <w:b/>
      <w:bCs/>
      <w:i/>
      <w:iCs/>
    </w:rPr>
  </w:style>
  <w:style w:type="paragraph" w:customStyle="1" w:styleId="xl30">
    <w:name w:val="xl30"/>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jc w:val="right"/>
    </w:pPr>
    <w:rPr>
      <w:rFonts w:ascii="Arial" w:hAnsi="Arial" w:cs="Arial"/>
      <w:b/>
      <w:bCs/>
      <w:i/>
      <w:iCs/>
    </w:rPr>
  </w:style>
  <w:style w:type="paragraph" w:customStyle="1" w:styleId="xl31">
    <w:name w:val="xl31"/>
    <w:basedOn w:val="a4"/>
    <w:rsid w:val="00F87E3E"/>
    <w:pPr>
      <w:spacing w:before="100" w:beforeAutospacing="1" w:after="100" w:afterAutospacing="1"/>
    </w:pPr>
    <w:rPr>
      <w:rFonts w:ascii="Arial" w:hAnsi="Arial" w:cs="Arial"/>
      <w:b/>
      <w:bCs/>
      <w:sz w:val="20"/>
      <w:szCs w:val="20"/>
    </w:rPr>
  </w:style>
  <w:style w:type="paragraph" w:customStyle="1" w:styleId="xl32">
    <w:name w:val="xl32"/>
    <w:basedOn w:val="a4"/>
    <w:rsid w:val="00F87E3E"/>
    <w:pPr>
      <w:spacing w:before="100" w:beforeAutospacing="1" w:after="100" w:afterAutospacing="1"/>
    </w:pPr>
    <w:rPr>
      <w:rFonts w:ascii="Arial" w:hAnsi="Arial" w:cs="Arial"/>
      <w:b/>
      <w:bCs/>
    </w:rPr>
  </w:style>
  <w:style w:type="paragraph" w:customStyle="1" w:styleId="xl33">
    <w:name w:val="xl33"/>
    <w:basedOn w:val="a4"/>
    <w:rsid w:val="00F87E3E"/>
    <w:pPr>
      <w:pBdr>
        <w:bottom w:val="single" w:sz="4" w:space="0" w:color="auto"/>
      </w:pBdr>
      <w:shd w:val="clear" w:color="auto" w:fill="F0FFFF"/>
      <w:spacing w:before="100" w:beforeAutospacing="1" w:after="100" w:afterAutospacing="1"/>
    </w:pPr>
    <w:rPr>
      <w:rFonts w:ascii="Arial" w:hAnsi="Arial" w:cs="Arial"/>
      <w:i/>
      <w:iCs/>
    </w:rPr>
  </w:style>
  <w:style w:type="paragraph" w:customStyle="1" w:styleId="xl34">
    <w:name w:val="xl34"/>
    <w:basedOn w:val="a4"/>
    <w:rsid w:val="00F87E3E"/>
    <w:pPr>
      <w:pBdr>
        <w:bottom w:val="single" w:sz="4" w:space="0" w:color="auto"/>
      </w:pBdr>
      <w:shd w:val="clear" w:color="auto" w:fill="F0FFFF"/>
      <w:spacing w:before="100" w:beforeAutospacing="1" w:after="100" w:afterAutospacing="1"/>
      <w:jc w:val="right"/>
    </w:pPr>
    <w:rPr>
      <w:rFonts w:ascii="Arial" w:hAnsi="Arial" w:cs="Arial"/>
      <w:i/>
      <w:iCs/>
    </w:rPr>
  </w:style>
  <w:style w:type="paragraph" w:customStyle="1" w:styleId="xl35">
    <w:name w:val="xl35"/>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jc w:val="center"/>
      <w:textAlignment w:val="top"/>
    </w:pPr>
  </w:style>
  <w:style w:type="paragraph" w:customStyle="1" w:styleId="xl36">
    <w:name w:val="xl36"/>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pPr>
    <w:rPr>
      <w:rFonts w:ascii="Arial" w:hAnsi="Arial" w:cs="Arial"/>
      <w:b/>
      <w:bCs/>
    </w:rPr>
  </w:style>
  <w:style w:type="character" w:customStyle="1" w:styleId="j93">
    <w:name w:val="j93"/>
    <w:basedOn w:val="a7"/>
    <w:rsid w:val="00B71BCC"/>
    <w:rPr>
      <w:vanish/>
      <w:webHidden w:val="0"/>
      <w:specVanish w:val="0"/>
    </w:rPr>
  </w:style>
  <w:style w:type="character" w:styleId="aff7">
    <w:name w:val="Emphasis"/>
    <w:basedOn w:val="a7"/>
    <w:uiPriority w:val="20"/>
    <w:qFormat/>
    <w:rsid w:val="007E0476"/>
    <w:rPr>
      <w:i/>
      <w:iCs/>
    </w:rPr>
  </w:style>
  <w:style w:type="paragraph" w:styleId="aff8">
    <w:name w:val="No Spacing"/>
    <w:link w:val="aff9"/>
    <w:uiPriority w:val="1"/>
    <w:qFormat/>
    <w:rsid w:val="000F6685"/>
    <w:pPr>
      <w:spacing w:after="0"/>
      <w:ind w:firstLine="709"/>
    </w:pPr>
    <w:rPr>
      <w:rFonts w:eastAsiaTheme="minorHAnsi" w:cstheme="minorBidi"/>
      <w:sz w:val="24"/>
      <w:szCs w:val="22"/>
      <w:lang w:eastAsia="en-US"/>
    </w:rPr>
  </w:style>
  <w:style w:type="character" w:customStyle="1" w:styleId="aff9">
    <w:name w:val="Без интервала Знак"/>
    <w:basedOn w:val="a7"/>
    <w:link w:val="aff8"/>
    <w:uiPriority w:val="1"/>
    <w:rsid w:val="000F6685"/>
    <w:rPr>
      <w:rFonts w:eastAsiaTheme="minorHAnsi" w:cstheme="minorBidi"/>
      <w:sz w:val="24"/>
      <w:szCs w:val="22"/>
      <w:lang w:eastAsia="en-US"/>
    </w:rPr>
  </w:style>
  <w:style w:type="paragraph" w:customStyle="1" w:styleId="AX4">
    <w:name w:val="AX_Заголовок4"/>
    <w:basedOn w:val="4"/>
    <w:qFormat/>
    <w:rsid w:val="008C3EA0"/>
    <w:pPr>
      <w:numPr>
        <w:ilvl w:val="0"/>
        <w:numId w:val="0"/>
      </w:numPr>
      <w:tabs>
        <w:tab w:val="clear" w:pos="3720"/>
        <w:tab w:val="num" w:pos="720"/>
      </w:tabs>
      <w:spacing w:after="0"/>
      <w:ind w:left="720" w:hanging="720"/>
      <w:jc w:val="left"/>
    </w:pPr>
    <w:rPr>
      <w:rFonts w:ascii="Times New Roman" w:hAnsi="Times New Roman"/>
      <w:sz w:val="24"/>
      <w:lang w:eastAsia="ar-SA"/>
    </w:rPr>
  </w:style>
  <w:style w:type="character" w:customStyle="1" w:styleId="apple-converted-space">
    <w:name w:val="apple-converted-space"/>
    <w:basedOn w:val="a7"/>
    <w:rsid w:val="003855BA"/>
  </w:style>
  <w:style w:type="paragraph" w:customStyle="1" w:styleId="font6">
    <w:name w:val="font6"/>
    <w:basedOn w:val="a4"/>
    <w:rsid w:val="00C3086F"/>
    <w:pPr>
      <w:spacing w:before="100" w:beforeAutospacing="1" w:after="100" w:afterAutospacing="1"/>
    </w:pPr>
  </w:style>
  <w:style w:type="paragraph" w:customStyle="1" w:styleId="font7">
    <w:name w:val="font7"/>
    <w:basedOn w:val="a4"/>
    <w:rsid w:val="00C3086F"/>
    <w:pPr>
      <w:spacing w:before="100" w:beforeAutospacing="1" w:after="100" w:afterAutospacing="1"/>
    </w:pPr>
    <w:rPr>
      <w:b/>
      <w:bCs/>
    </w:rPr>
  </w:style>
  <w:style w:type="paragraph" w:customStyle="1" w:styleId="font8">
    <w:name w:val="font8"/>
    <w:basedOn w:val="a4"/>
    <w:rsid w:val="00C3086F"/>
    <w:pPr>
      <w:spacing w:before="100" w:beforeAutospacing="1" w:after="100" w:afterAutospacing="1"/>
    </w:pPr>
  </w:style>
  <w:style w:type="paragraph" w:customStyle="1" w:styleId="xl123">
    <w:name w:val="xl123"/>
    <w:basedOn w:val="a4"/>
    <w:rsid w:val="00C3086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4">
    <w:name w:val="xl124"/>
    <w:basedOn w:val="a4"/>
    <w:rsid w:val="00C3086F"/>
    <w:pPr>
      <w:pBdr>
        <w:top w:val="single" w:sz="4" w:space="0" w:color="auto"/>
      </w:pBdr>
      <w:spacing w:before="100" w:beforeAutospacing="1" w:after="100" w:afterAutospacing="1"/>
      <w:textAlignment w:val="center"/>
    </w:pPr>
    <w:rPr>
      <w:b/>
      <w:bCs/>
    </w:rPr>
  </w:style>
  <w:style w:type="paragraph" w:customStyle="1" w:styleId="xl125">
    <w:name w:val="xl12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6">
    <w:name w:val="xl126"/>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7">
    <w:name w:val="xl127"/>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8">
    <w:name w:val="xl12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9">
    <w:name w:val="xl12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30">
    <w:name w:val="xl13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
    <w:name w:val="xl134"/>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7">
    <w:name w:val="xl137"/>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8">
    <w:name w:val="xl138"/>
    <w:basedOn w:val="a4"/>
    <w:rsid w:val="00C3086F"/>
    <w:pPr>
      <w:shd w:val="clear" w:color="000000" w:fill="FFFFFF"/>
      <w:spacing w:before="100" w:beforeAutospacing="1" w:after="100" w:afterAutospacing="1"/>
      <w:textAlignment w:val="center"/>
    </w:pPr>
    <w:rPr>
      <w:b/>
      <w:bCs/>
    </w:rPr>
  </w:style>
  <w:style w:type="paragraph" w:customStyle="1" w:styleId="xl139">
    <w:name w:val="xl139"/>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0">
    <w:name w:val="xl14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1">
    <w:name w:val="xl141"/>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
    <w:name w:val="xl144"/>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6">
    <w:name w:val="xl146"/>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47">
    <w:name w:val="xl147"/>
    <w:basedOn w:val="a4"/>
    <w:rsid w:val="00C3086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8">
    <w:name w:val="xl14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49">
    <w:name w:val="xl14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50">
    <w:name w:val="xl15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1">
    <w:name w:val="xl151"/>
    <w:basedOn w:val="a4"/>
    <w:rsid w:val="00C3086F"/>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52">
    <w:name w:val="xl15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3">
    <w:name w:val="xl153"/>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54">
    <w:name w:val="xl154"/>
    <w:basedOn w:val="a4"/>
    <w:rsid w:val="00C3086F"/>
    <w:pPr>
      <w:pBdr>
        <w:bottom w:val="single" w:sz="4" w:space="0" w:color="auto"/>
      </w:pBdr>
      <w:shd w:val="clear" w:color="000000" w:fill="FFFFFF"/>
      <w:spacing w:before="100" w:beforeAutospacing="1" w:after="100" w:afterAutospacing="1"/>
      <w:textAlignment w:val="center"/>
    </w:pPr>
  </w:style>
  <w:style w:type="paragraph" w:customStyle="1" w:styleId="xl155">
    <w:name w:val="xl15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4"/>
    <w:rsid w:val="00C3086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57">
    <w:name w:val="xl157"/>
    <w:basedOn w:val="a4"/>
    <w:rsid w:val="00C3086F"/>
    <w:pPr>
      <w:pBdr>
        <w:top w:val="single" w:sz="4" w:space="0" w:color="auto"/>
        <w:left w:val="single" w:sz="4" w:space="0" w:color="auto"/>
      </w:pBdr>
      <w:spacing w:before="100" w:beforeAutospacing="1" w:after="100" w:afterAutospacing="1"/>
      <w:textAlignment w:val="center"/>
    </w:pPr>
  </w:style>
  <w:style w:type="paragraph" w:customStyle="1" w:styleId="xl158">
    <w:name w:val="xl158"/>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9">
    <w:name w:val="xl159"/>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0">
    <w:name w:val="xl16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1">
    <w:name w:val="xl16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64">
    <w:name w:val="xl164"/>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65">
    <w:name w:val="xl165"/>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6">
    <w:name w:val="xl166"/>
    <w:basedOn w:val="a4"/>
    <w:rsid w:val="00C3086F"/>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67">
    <w:name w:val="xl167"/>
    <w:basedOn w:val="a4"/>
    <w:rsid w:val="00C3086F"/>
    <w:pPr>
      <w:pBdr>
        <w:top w:val="single" w:sz="4" w:space="0" w:color="auto"/>
      </w:pBdr>
      <w:shd w:val="clear" w:color="000000" w:fill="FFFFFF"/>
      <w:spacing w:before="100" w:beforeAutospacing="1" w:after="100" w:afterAutospacing="1"/>
      <w:textAlignment w:val="center"/>
    </w:pPr>
    <w:rPr>
      <w:b/>
      <w:bCs/>
    </w:rPr>
  </w:style>
  <w:style w:type="paragraph" w:customStyle="1" w:styleId="xl168">
    <w:name w:val="xl16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0">
    <w:name w:val="xl17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71">
    <w:name w:val="xl17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2">
    <w:name w:val="xl172"/>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73">
    <w:name w:val="xl173"/>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75">
    <w:name w:val="xl175"/>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6">
    <w:name w:val="xl176"/>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7">
    <w:name w:val="xl177"/>
    <w:basedOn w:val="a4"/>
    <w:rsid w:val="00C3086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8">
    <w:name w:val="xl178"/>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9">
    <w:name w:val="xl179"/>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0">
    <w:name w:val="xl18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4"/>
    <w:rsid w:val="00C3086F"/>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83">
    <w:name w:val="xl183"/>
    <w:basedOn w:val="a4"/>
    <w:rsid w:val="00C3086F"/>
    <w:pPr>
      <w:pBdr>
        <w:top w:val="single" w:sz="4" w:space="0" w:color="auto"/>
        <w:left w:val="single" w:sz="4" w:space="0" w:color="auto"/>
      </w:pBdr>
      <w:spacing w:before="100" w:beforeAutospacing="1" w:after="100" w:afterAutospacing="1"/>
      <w:textAlignment w:val="center"/>
    </w:pPr>
  </w:style>
  <w:style w:type="paragraph" w:customStyle="1" w:styleId="xl184">
    <w:name w:val="xl184"/>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5">
    <w:name w:val="xl185"/>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6">
    <w:name w:val="xl186"/>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7">
    <w:name w:val="xl187"/>
    <w:basedOn w:val="a4"/>
    <w:rsid w:val="00C3086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8">
    <w:name w:val="xl188"/>
    <w:basedOn w:val="a4"/>
    <w:rsid w:val="00C3086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C3086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0">
    <w:name w:val="xl19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1">
    <w:name w:val="xl19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2">
    <w:name w:val="xl19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3">
    <w:name w:val="xl19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94">
    <w:name w:val="xl194"/>
    <w:basedOn w:val="a4"/>
    <w:rsid w:val="00C3086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5">
    <w:name w:val="xl195"/>
    <w:basedOn w:val="a4"/>
    <w:rsid w:val="00C3086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6">
    <w:name w:val="xl196"/>
    <w:basedOn w:val="a4"/>
    <w:rsid w:val="00C3086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7">
    <w:name w:val="xl197"/>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98">
    <w:name w:val="xl198"/>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99">
    <w:name w:val="xl199"/>
    <w:basedOn w:val="a4"/>
    <w:rsid w:val="00C3086F"/>
    <w:pPr>
      <w:shd w:val="clear" w:color="000000" w:fill="FFFFFF"/>
      <w:spacing w:before="100" w:beforeAutospacing="1" w:after="100" w:afterAutospacing="1"/>
      <w:textAlignment w:val="center"/>
    </w:pPr>
  </w:style>
  <w:style w:type="paragraph" w:customStyle="1" w:styleId="xl200">
    <w:name w:val="xl200"/>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1">
    <w:name w:val="xl20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2">
    <w:name w:val="xl20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3">
    <w:name w:val="xl203"/>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04">
    <w:name w:val="xl204"/>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5">
    <w:name w:val="xl20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6">
    <w:name w:val="xl206"/>
    <w:basedOn w:val="a4"/>
    <w:rsid w:val="00C3086F"/>
    <w:pPr>
      <w:pBdr>
        <w:top w:val="single" w:sz="4" w:space="0" w:color="auto"/>
      </w:pBdr>
      <w:spacing w:before="100" w:beforeAutospacing="1" w:after="100" w:afterAutospacing="1"/>
      <w:jc w:val="right"/>
      <w:textAlignment w:val="center"/>
    </w:pPr>
  </w:style>
  <w:style w:type="paragraph" w:customStyle="1" w:styleId="xl207">
    <w:name w:val="xl207"/>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8">
    <w:name w:val="xl208"/>
    <w:basedOn w:val="a4"/>
    <w:rsid w:val="00C3086F"/>
    <w:pPr>
      <w:pBdr>
        <w:top w:val="single" w:sz="4" w:space="0" w:color="auto"/>
      </w:pBdr>
      <w:shd w:val="clear" w:color="000000" w:fill="FFFFFF"/>
      <w:spacing w:before="100" w:beforeAutospacing="1" w:after="100" w:afterAutospacing="1"/>
      <w:jc w:val="right"/>
      <w:textAlignment w:val="center"/>
    </w:pPr>
  </w:style>
  <w:style w:type="paragraph" w:customStyle="1" w:styleId="xl209">
    <w:name w:val="xl209"/>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0">
    <w:name w:val="xl210"/>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1">
    <w:name w:val="xl211"/>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212">
    <w:name w:val="xl21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3">
    <w:name w:val="xl21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4">
    <w:name w:val="xl214"/>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15">
    <w:name w:val="xl21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6">
    <w:name w:val="xl216"/>
    <w:basedOn w:val="a4"/>
    <w:rsid w:val="00C3086F"/>
    <w:pPr>
      <w:shd w:val="clear" w:color="000000" w:fill="FFFFCC"/>
      <w:spacing w:before="100" w:beforeAutospacing="1" w:after="100" w:afterAutospacing="1"/>
      <w:textAlignment w:val="center"/>
    </w:pPr>
  </w:style>
  <w:style w:type="paragraph" w:customStyle="1" w:styleId="xl217">
    <w:name w:val="xl217"/>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18">
    <w:name w:val="xl218"/>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19">
    <w:name w:val="xl219"/>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20">
    <w:name w:val="xl220"/>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color w:val="FF0000"/>
    </w:rPr>
  </w:style>
  <w:style w:type="paragraph" w:customStyle="1" w:styleId="xl221">
    <w:name w:val="xl221"/>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22">
    <w:name w:val="xl222"/>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center"/>
    </w:pPr>
  </w:style>
  <w:style w:type="paragraph" w:customStyle="1" w:styleId="xl223">
    <w:name w:val="xl223"/>
    <w:basedOn w:val="a4"/>
    <w:rsid w:val="00C3086F"/>
    <w:pPr>
      <w:pBdr>
        <w:top w:val="single" w:sz="4" w:space="0" w:color="auto"/>
        <w:left w:val="single" w:sz="4" w:space="0" w:color="auto"/>
      </w:pBdr>
      <w:shd w:val="clear" w:color="000000" w:fill="FFFFCC"/>
      <w:spacing w:before="100" w:beforeAutospacing="1" w:after="100" w:afterAutospacing="1"/>
      <w:textAlignment w:val="center"/>
    </w:pPr>
  </w:style>
  <w:style w:type="paragraph" w:customStyle="1" w:styleId="xl224">
    <w:name w:val="xl224"/>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25">
    <w:name w:val="xl225"/>
    <w:basedOn w:val="a4"/>
    <w:rsid w:val="00C308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226">
    <w:name w:val="xl226"/>
    <w:basedOn w:val="a4"/>
    <w:rsid w:val="00C308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227">
    <w:name w:val="xl227"/>
    <w:basedOn w:val="a4"/>
    <w:rsid w:val="00C308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228">
    <w:name w:val="xl228"/>
    <w:basedOn w:val="a4"/>
    <w:rsid w:val="00C3086F"/>
    <w:pPr>
      <w:shd w:val="clear" w:color="000000" w:fill="FFFFFF"/>
      <w:spacing w:before="100" w:beforeAutospacing="1" w:after="100" w:afterAutospacing="1"/>
      <w:textAlignment w:val="center"/>
    </w:pPr>
    <w:rPr>
      <w:color w:val="FF0000"/>
      <w:sz w:val="20"/>
      <w:szCs w:val="20"/>
    </w:rPr>
  </w:style>
  <w:style w:type="paragraph" w:customStyle="1" w:styleId="xl229">
    <w:name w:val="xl229"/>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30">
    <w:name w:val="xl230"/>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231">
    <w:name w:val="xl231"/>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32">
    <w:name w:val="xl232"/>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33">
    <w:name w:val="xl233"/>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234">
    <w:name w:val="xl234"/>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sz w:val="20"/>
      <w:szCs w:val="20"/>
    </w:rPr>
  </w:style>
  <w:style w:type="paragraph" w:customStyle="1" w:styleId="xl235">
    <w:name w:val="xl235"/>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6">
    <w:name w:val="xl236"/>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37">
    <w:name w:val="xl237"/>
    <w:basedOn w:val="a4"/>
    <w:rsid w:val="00C3086F"/>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38">
    <w:name w:val="xl238"/>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9">
    <w:name w:val="xl239"/>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40">
    <w:name w:val="xl240"/>
    <w:basedOn w:val="a4"/>
    <w:rsid w:val="00C3086F"/>
    <w:pPr>
      <w:pBdr>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20"/>
      <w:szCs w:val="20"/>
    </w:rPr>
  </w:style>
  <w:style w:type="paragraph" w:customStyle="1" w:styleId="xl241">
    <w:name w:val="xl241"/>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42">
    <w:name w:val="xl242"/>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43">
    <w:name w:val="xl243"/>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44">
    <w:name w:val="xl244"/>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FF0000"/>
    </w:rPr>
  </w:style>
  <w:style w:type="paragraph" w:customStyle="1" w:styleId="xl245">
    <w:name w:val="xl245"/>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46">
    <w:name w:val="xl246"/>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rPr>
  </w:style>
  <w:style w:type="paragraph" w:customStyle="1" w:styleId="xl247">
    <w:name w:val="xl247"/>
    <w:basedOn w:val="a4"/>
    <w:rsid w:val="00C3086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style>
  <w:style w:type="paragraph" w:customStyle="1" w:styleId="xl248">
    <w:name w:val="xl248"/>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249">
    <w:name w:val="xl249"/>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50">
    <w:name w:val="xl250"/>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1">
    <w:name w:val="xl251"/>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2">
    <w:name w:val="xl252"/>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3">
    <w:name w:val="xl25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4">
    <w:name w:val="xl254"/>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55">
    <w:name w:val="xl255"/>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57">
    <w:name w:val="xl257"/>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258">
    <w:name w:val="xl258"/>
    <w:basedOn w:val="a4"/>
    <w:rsid w:val="00C3086F"/>
    <w:pPr>
      <w:pBdr>
        <w:top w:val="single" w:sz="4" w:space="0" w:color="auto"/>
        <w:bottom w:val="single" w:sz="4" w:space="0" w:color="auto"/>
      </w:pBdr>
      <w:shd w:val="clear" w:color="000000" w:fill="BFBFBF"/>
      <w:spacing w:before="100" w:beforeAutospacing="1" w:after="100" w:afterAutospacing="1"/>
      <w:textAlignment w:val="center"/>
    </w:pPr>
    <w:rPr>
      <w:b/>
      <w:bCs/>
    </w:rPr>
  </w:style>
  <w:style w:type="paragraph" w:customStyle="1" w:styleId="xl259">
    <w:name w:val="xl259"/>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0">
    <w:name w:val="xl260"/>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FF0000"/>
    </w:rPr>
  </w:style>
  <w:style w:type="paragraph" w:customStyle="1" w:styleId="xl261">
    <w:name w:val="xl261"/>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2">
    <w:name w:val="xl262"/>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3">
    <w:name w:val="xl263"/>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4">
    <w:name w:val="xl264"/>
    <w:basedOn w:val="a4"/>
    <w:rsid w:val="00C308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65">
    <w:name w:val="xl265"/>
    <w:basedOn w:val="a4"/>
    <w:rsid w:val="00C308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6">
    <w:name w:val="xl266"/>
    <w:basedOn w:val="a4"/>
    <w:rsid w:val="00C308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67">
    <w:name w:val="xl267"/>
    <w:basedOn w:val="a4"/>
    <w:rsid w:val="00C308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8">
    <w:name w:val="xl26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0">
    <w:name w:val="xl270"/>
    <w:basedOn w:val="a4"/>
    <w:rsid w:val="00C3086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71">
    <w:name w:val="xl271"/>
    <w:basedOn w:val="a4"/>
    <w:rsid w:val="00C3086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22">
    <w:name w:val="Стиль2"/>
    <w:basedOn w:val="a4"/>
    <w:next w:val="a4"/>
    <w:link w:val="23"/>
    <w:qFormat/>
    <w:rsid w:val="001B0EEB"/>
    <w:pPr>
      <w:spacing w:after="0"/>
    </w:pPr>
    <w:rPr>
      <w:szCs w:val="28"/>
    </w:rPr>
  </w:style>
  <w:style w:type="character" w:customStyle="1" w:styleId="23">
    <w:name w:val="Стиль2 Знак"/>
    <w:link w:val="22"/>
    <w:rsid w:val="001B0EEB"/>
    <w:rPr>
      <w:sz w:val="24"/>
      <w:szCs w:val="28"/>
    </w:rPr>
  </w:style>
  <w:style w:type="paragraph" w:styleId="24">
    <w:name w:val="Quote"/>
    <w:basedOn w:val="a4"/>
    <w:next w:val="a4"/>
    <w:link w:val="25"/>
    <w:uiPriority w:val="29"/>
    <w:qFormat/>
    <w:rsid w:val="00E0263B"/>
    <w:rPr>
      <w:i/>
      <w:iCs/>
      <w:color w:val="000000" w:themeColor="text1"/>
    </w:rPr>
  </w:style>
  <w:style w:type="character" w:customStyle="1" w:styleId="25">
    <w:name w:val="Цитата 2 Знак"/>
    <w:basedOn w:val="a7"/>
    <w:link w:val="24"/>
    <w:uiPriority w:val="29"/>
    <w:rsid w:val="00E0263B"/>
    <w:rPr>
      <w:i/>
      <w:iCs/>
      <w:color w:val="000000" w:themeColor="text1"/>
      <w:sz w:val="24"/>
      <w:szCs w:val="24"/>
    </w:rPr>
  </w:style>
  <w:style w:type="character" w:styleId="affa">
    <w:name w:val="Intense Emphasis"/>
    <w:basedOn w:val="a7"/>
    <w:uiPriority w:val="21"/>
    <w:qFormat/>
    <w:rsid w:val="00E0263B"/>
    <w:rPr>
      <w:b/>
      <w:bCs/>
      <w:i/>
      <w:iCs/>
      <w:color w:val="4F81BD" w:themeColor="accent1"/>
    </w:rPr>
  </w:style>
  <w:style w:type="paragraph" w:customStyle="1" w:styleId="1b">
    <w:name w:val="Стиль1"/>
    <w:basedOn w:val="HeadingBar"/>
    <w:link w:val="1c"/>
    <w:qFormat/>
    <w:rsid w:val="002667C9"/>
    <w:pPr>
      <w:jc w:val="center"/>
    </w:pPr>
    <w:rPr>
      <w:lang w:val="ru-RU"/>
    </w:rPr>
  </w:style>
  <w:style w:type="character" w:customStyle="1" w:styleId="HeadingBar0">
    <w:name w:val="Heading Bar Знак"/>
    <w:basedOn w:val="a7"/>
    <w:link w:val="HeadingBar"/>
    <w:rsid w:val="002667C9"/>
    <w:rPr>
      <w:rFonts w:ascii="Book Antiqua" w:hAnsi="Book Antiqua"/>
      <w:color w:val="FFFFFF"/>
      <w:sz w:val="8"/>
      <w:szCs w:val="8"/>
      <w:shd w:val="solid" w:color="auto" w:fill="auto"/>
      <w:lang w:val="en-US"/>
    </w:rPr>
  </w:style>
  <w:style w:type="character" w:customStyle="1" w:styleId="1c">
    <w:name w:val="Стиль1 Знак"/>
    <w:basedOn w:val="HeadingBar0"/>
    <w:link w:val="1b"/>
    <w:rsid w:val="002667C9"/>
    <w:rPr>
      <w:rFonts w:ascii="Book Antiqua" w:hAnsi="Book Antiqua"/>
      <w:color w:val="FFFFFF"/>
      <w:sz w:val="8"/>
      <w:szCs w:val="8"/>
      <w:shd w:val="solid" w:color="auto" w:fill="auto"/>
      <w:lang w:val="en-US"/>
    </w:rPr>
  </w:style>
</w:styles>
</file>

<file path=word/webSettings.xml><?xml version="1.0" encoding="utf-8"?>
<w:webSettings xmlns:r="http://schemas.openxmlformats.org/officeDocument/2006/relationships" xmlns:w="http://schemas.openxmlformats.org/wordprocessingml/2006/main">
  <w:divs>
    <w:div w:id="32073948">
      <w:bodyDiv w:val="1"/>
      <w:marLeft w:val="0"/>
      <w:marRight w:val="0"/>
      <w:marTop w:val="0"/>
      <w:marBottom w:val="0"/>
      <w:divBdr>
        <w:top w:val="none" w:sz="0" w:space="0" w:color="auto"/>
        <w:left w:val="none" w:sz="0" w:space="0" w:color="auto"/>
        <w:bottom w:val="none" w:sz="0" w:space="0" w:color="auto"/>
        <w:right w:val="none" w:sz="0" w:space="0" w:color="auto"/>
      </w:divBdr>
    </w:div>
    <w:div w:id="39941908">
      <w:bodyDiv w:val="1"/>
      <w:marLeft w:val="0"/>
      <w:marRight w:val="0"/>
      <w:marTop w:val="0"/>
      <w:marBottom w:val="0"/>
      <w:divBdr>
        <w:top w:val="none" w:sz="0" w:space="0" w:color="auto"/>
        <w:left w:val="none" w:sz="0" w:space="0" w:color="auto"/>
        <w:bottom w:val="none" w:sz="0" w:space="0" w:color="auto"/>
        <w:right w:val="none" w:sz="0" w:space="0" w:color="auto"/>
      </w:divBdr>
    </w:div>
    <w:div w:id="49891885">
      <w:bodyDiv w:val="1"/>
      <w:marLeft w:val="0"/>
      <w:marRight w:val="0"/>
      <w:marTop w:val="0"/>
      <w:marBottom w:val="0"/>
      <w:divBdr>
        <w:top w:val="none" w:sz="0" w:space="0" w:color="auto"/>
        <w:left w:val="none" w:sz="0" w:space="0" w:color="auto"/>
        <w:bottom w:val="none" w:sz="0" w:space="0" w:color="auto"/>
        <w:right w:val="none" w:sz="0" w:space="0" w:color="auto"/>
      </w:divBdr>
    </w:div>
    <w:div w:id="59527067">
      <w:bodyDiv w:val="1"/>
      <w:marLeft w:val="0"/>
      <w:marRight w:val="0"/>
      <w:marTop w:val="0"/>
      <w:marBottom w:val="0"/>
      <w:divBdr>
        <w:top w:val="none" w:sz="0" w:space="0" w:color="auto"/>
        <w:left w:val="none" w:sz="0" w:space="0" w:color="auto"/>
        <w:bottom w:val="none" w:sz="0" w:space="0" w:color="auto"/>
        <w:right w:val="none" w:sz="0" w:space="0" w:color="auto"/>
      </w:divBdr>
    </w:div>
    <w:div w:id="60687827">
      <w:bodyDiv w:val="1"/>
      <w:marLeft w:val="0"/>
      <w:marRight w:val="0"/>
      <w:marTop w:val="0"/>
      <w:marBottom w:val="0"/>
      <w:divBdr>
        <w:top w:val="none" w:sz="0" w:space="0" w:color="auto"/>
        <w:left w:val="none" w:sz="0" w:space="0" w:color="auto"/>
        <w:bottom w:val="none" w:sz="0" w:space="0" w:color="auto"/>
        <w:right w:val="none" w:sz="0" w:space="0" w:color="auto"/>
      </w:divBdr>
    </w:div>
    <w:div w:id="83839427">
      <w:bodyDiv w:val="1"/>
      <w:marLeft w:val="0"/>
      <w:marRight w:val="0"/>
      <w:marTop w:val="0"/>
      <w:marBottom w:val="0"/>
      <w:divBdr>
        <w:top w:val="none" w:sz="0" w:space="0" w:color="auto"/>
        <w:left w:val="none" w:sz="0" w:space="0" w:color="auto"/>
        <w:bottom w:val="none" w:sz="0" w:space="0" w:color="auto"/>
        <w:right w:val="none" w:sz="0" w:space="0" w:color="auto"/>
      </w:divBdr>
    </w:div>
    <w:div w:id="87234101">
      <w:bodyDiv w:val="1"/>
      <w:marLeft w:val="0"/>
      <w:marRight w:val="0"/>
      <w:marTop w:val="0"/>
      <w:marBottom w:val="0"/>
      <w:divBdr>
        <w:top w:val="none" w:sz="0" w:space="0" w:color="auto"/>
        <w:left w:val="none" w:sz="0" w:space="0" w:color="auto"/>
        <w:bottom w:val="none" w:sz="0" w:space="0" w:color="auto"/>
        <w:right w:val="none" w:sz="0" w:space="0" w:color="auto"/>
      </w:divBdr>
    </w:div>
    <w:div w:id="93014789">
      <w:bodyDiv w:val="1"/>
      <w:marLeft w:val="0"/>
      <w:marRight w:val="0"/>
      <w:marTop w:val="0"/>
      <w:marBottom w:val="0"/>
      <w:divBdr>
        <w:top w:val="none" w:sz="0" w:space="0" w:color="auto"/>
        <w:left w:val="none" w:sz="0" w:space="0" w:color="auto"/>
        <w:bottom w:val="none" w:sz="0" w:space="0" w:color="auto"/>
        <w:right w:val="none" w:sz="0" w:space="0" w:color="auto"/>
      </w:divBdr>
      <w:divsChild>
        <w:div w:id="1323705560">
          <w:marLeft w:val="0"/>
          <w:marRight w:val="0"/>
          <w:marTop w:val="0"/>
          <w:marBottom w:val="0"/>
          <w:divBdr>
            <w:top w:val="none" w:sz="0" w:space="0" w:color="auto"/>
            <w:left w:val="none" w:sz="0" w:space="0" w:color="auto"/>
            <w:bottom w:val="none" w:sz="0" w:space="0" w:color="auto"/>
            <w:right w:val="none" w:sz="0" w:space="0" w:color="auto"/>
          </w:divBdr>
          <w:divsChild>
            <w:div w:id="18521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954">
      <w:bodyDiv w:val="1"/>
      <w:marLeft w:val="0"/>
      <w:marRight w:val="0"/>
      <w:marTop w:val="0"/>
      <w:marBottom w:val="0"/>
      <w:divBdr>
        <w:top w:val="none" w:sz="0" w:space="0" w:color="auto"/>
        <w:left w:val="none" w:sz="0" w:space="0" w:color="auto"/>
        <w:bottom w:val="none" w:sz="0" w:space="0" w:color="auto"/>
        <w:right w:val="none" w:sz="0" w:space="0" w:color="auto"/>
      </w:divBdr>
    </w:div>
    <w:div w:id="116143017">
      <w:bodyDiv w:val="1"/>
      <w:marLeft w:val="0"/>
      <w:marRight w:val="0"/>
      <w:marTop w:val="0"/>
      <w:marBottom w:val="0"/>
      <w:divBdr>
        <w:top w:val="none" w:sz="0" w:space="0" w:color="auto"/>
        <w:left w:val="none" w:sz="0" w:space="0" w:color="auto"/>
        <w:bottom w:val="none" w:sz="0" w:space="0" w:color="auto"/>
        <w:right w:val="none" w:sz="0" w:space="0" w:color="auto"/>
      </w:divBdr>
    </w:div>
    <w:div w:id="144126679">
      <w:bodyDiv w:val="1"/>
      <w:marLeft w:val="0"/>
      <w:marRight w:val="0"/>
      <w:marTop w:val="0"/>
      <w:marBottom w:val="0"/>
      <w:divBdr>
        <w:top w:val="none" w:sz="0" w:space="0" w:color="auto"/>
        <w:left w:val="none" w:sz="0" w:space="0" w:color="auto"/>
        <w:bottom w:val="none" w:sz="0" w:space="0" w:color="auto"/>
        <w:right w:val="none" w:sz="0" w:space="0" w:color="auto"/>
      </w:divBdr>
    </w:div>
    <w:div w:id="182745911">
      <w:bodyDiv w:val="1"/>
      <w:marLeft w:val="0"/>
      <w:marRight w:val="0"/>
      <w:marTop w:val="0"/>
      <w:marBottom w:val="0"/>
      <w:divBdr>
        <w:top w:val="none" w:sz="0" w:space="0" w:color="auto"/>
        <w:left w:val="none" w:sz="0" w:space="0" w:color="auto"/>
        <w:bottom w:val="none" w:sz="0" w:space="0" w:color="auto"/>
        <w:right w:val="none" w:sz="0" w:space="0" w:color="auto"/>
      </w:divBdr>
    </w:div>
    <w:div w:id="213541467">
      <w:bodyDiv w:val="1"/>
      <w:marLeft w:val="0"/>
      <w:marRight w:val="0"/>
      <w:marTop w:val="0"/>
      <w:marBottom w:val="0"/>
      <w:divBdr>
        <w:top w:val="none" w:sz="0" w:space="0" w:color="auto"/>
        <w:left w:val="none" w:sz="0" w:space="0" w:color="auto"/>
        <w:bottom w:val="none" w:sz="0" w:space="0" w:color="auto"/>
        <w:right w:val="none" w:sz="0" w:space="0" w:color="auto"/>
      </w:divBdr>
    </w:div>
    <w:div w:id="227157187">
      <w:bodyDiv w:val="1"/>
      <w:marLeft w:val="0"/>
      <w:marRight w:val="0"/>
      <w:marTop w:val="0"/>
      <w:marBottom w:val="0"/>
      <w:divBdr>
        <w:top w:val="none" w:sz="0" w:space="0" w:color="auto"/>
        <w:left w:val="none" w:sz="0" w:space="0" w:color="auto"/>
        <w:bottom w:val="none" w:sz="0" w:space="0" w:color="auto"/>
        <w:right w:val="none" w:sz="0" w:space="0" w:color="auto"/>
      </w:divBdr>
    </w:div>
    <w:div w:id="229466185">
      <w:bodyDiv w:val="1"/>
      <w:marLeft w:val="0"/>
      <w:marRight w:val="0"/>
      <w:marTop w:val="0"/>
      <w:marBottom w:val="0"/>
      <w:divBdr>
        <w:top w:val="none" w:sz="0" w:space="0" w:color="auto"/>
        <w:left w:val="none" w:sz="0" w:space="0" w:color="auto"/>
        <w:bottom w:val="none" w:sz="0" w:space="0" w:color="auto"/>
        <w:right w:val="none" w:sz="0" w:space="0" w:color="auto"/>
      </w:divBdr>
    </w:div>
    <w:div w:id="251161938">
      <w:bodyDiv w:val="1"/>
      <w:marLeft w:val="0"/>
      <w:marRight w:val="0"/>
      <w:marTop w:val="0"/>
      <w:marBottom w:val="0"/>
      <w:divBdr>
        <w:top w:val="none" w:sz="0" w:space="0" w:color="auto"/>
        <w:left w:val="none" w:sz="0" w:space="0" w:color="auto"/>
        <w:bottom w:val="none" w:sz="0" w:space="0" w:color="auto"/>
        <w:right w:val="none" w:sz="0" w:space="0" w:color="auto"/>
      </w:divBdr>
    </w:div>
    <w:div w:id="255407325">
      <w:bodyDiv w:val="1"/>
      <w:marLeft w:val="0"/>
      <w:marRight w:val="0"/>
      <w:marTop w:val="0"/>
      <w:marBottom w:val="0"/>
      <w:divBdr>
        <w:top w:val="none" w:sz="0" w:space="0" w:color="auto"/>
        <w:left w:val="none" w:sz="0" w:space="0" w:color="auto"/>
        <w:bottom w:val="none" w:sz="0" w:space="0" w:color="auto"/>
        <w:right w:val="none" w:sz="0" w:space="0" w:color="auto"/>
      </w:divBdr>
    </w:div>
    <w:div w:id="266155340">
      <w:bodyDiv w:val="1"/>
      <w:marLeft w:val="0"/>
      <w:marRight w:val="0"/>
      <w:marTop w:val="0"/>
      <w:marBottom w:val="0"/>
      <w:divBdr>
        <w:top w:val="none" w:sz="0" w:space="0" w:color="auto"/>
        <w:left w:val="none" w:sz="0" w:space="0" w:color="auto"/>
        <w:bottom w:val="none" w:sz="0" w:space="0" w:color="auto"/>
        <w:right w:val="none" w:sz="0" w:space="0" w:color="auto"/>
      </w:divBdr>
    </w:div>
    <w:div w:id="271783673">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284044565">
      <w:bodyDiv w:val="1"/>
      <w:marLeft w:val="0"/>
      <w:marRight w:val="0"/>
      <w:marTop w:val="0"/>
      <w:marBottom w:val="0"/>
      <w:divBdr>
        <w:top w:val="none" w:sz="0" w:space="0" w:color="auto"/>
        <w:left w:val="none" w:sz="0" w:space="0" w:color="auto"/>
        <w:bottom w:val="none" w:sz="0" w:space="0" w:color="auto"/>
        <w:right w:val="none" w:sz="0" w:space="0" w:color="auto"/>
      </w:divBdr>
    </w:div>
    <w:div w:id="296029562">
      <w:bodyDiv w:val="1"/>
      <w:marLeft w:val="0"/>
      <w:marRight w:val="0"/>
      <w:marTop w:val="0"/>
      <w:marBottom w:val="0"/>
      <w:divBdr>
        <w:top w:val="none" w:sz="0" w:space="0" w:color="auto"/>
        <w:left w:val="none" w:sz="0" w:space="0" w:color="auto"/>
        <w:bottom w:val="none" w:sz="0" w:space="0" w:color="auto"/>
        <w:right w:val="none" w:sz="0" w:space="0" w:color="auto"/>
      </w:divBdr>
    </w:div>
    <w:div w:id="299068859">
      <w:bodyDiv w:val="1"/>
      <w:marLeft w:val="0"/>
      <w:marRight w:val="0"/>
      <w:marTop w:val="0"/>
      <w:marBottom w:val="0"/>
      <w:divBdr>
        <w:top w:val="none" w:sz="0" w:space="0" w:color="auto"/>
        <w:left w:val="none" w:sz="0" w:space="0" w:color="auto"/>
        <w:bottom w:val="none" w:sz="0" w:space="0" w:color="auto"/>
        <w:right w:val="none" w:sz="0" w:space="0" w:color="auto"/>
      </w:divBdr>
    </w:div>
    <w:div w:id="309674600">
      <w:bodyDiv w:val="1"/>
      <w:marLeft w:val="0"/>
      <w:marRight w:val="0"/>
      <w:marTop w:val="0"/>
      <w:marBottom w:val="0"/>
      <w:divBdr>
        <w:top w:val="none" w:sz="0" w:space="0" w:color="auto"/>
        <w:left w:val="none" w:sz="0" w:space="0" w:color="auto"/>
        <w:bottom w:val="none" w:sz="0" w:space="0" w:color="auto"/>
        <w:right w:val="none" w:sz="0" w:space="0" w:color="auto"/>
      </w:divBdr>
    </w:div>
    <w:div w:id="311253869">
      <w:bodyDiv w:val="1"/>
      <w:marLeft w:val="0"/>
      <w:marRight w:val="0"/>
      <w:marTop w:val="0"/>
      <w:marBottom w:val="0"/>
      <w:divBdr>
        <w:top w:val="none" w:sz="0" w:space="0" w:color="auto"/>
        <w:left w:val="none" w:sz="0" w:space="0" w:color="auto"/>
        <w:bottom w:val="none" w:sz="0" w:space="0" w:color="auto"/>
        <w:right w:val="none" w:sz="0" w:space="0" w:color="auto"/>
      </w:divBdr>
    </w:div>
    <w:div w:id="322583760">
      <w:bodyDiv w:val="1"/>
      <w:marLeft w:val="0"/>
      <w:marRight w:val="0"/>
      <w:marTop w:val="0"/>
      <w:marBottom w:val="0"/>
      <w:divBdr>
        <w:top w:val="none" w:sz="0" w:space="0" w:color="auto"/>
        <w:left w:val="none" w:sz="0" w:space="0" w:color="auto"/>
        <w:bottom w:val="none" w:sz="0" w:space="0" w:color="auto"/>
        <w:right w:val="none" w:sz="0" w:space="0" w:color="auto"/>
      </w:divBdr>
    </w:div>
    <w:div w:id="341863867">
      <w:bodyDiv w:val="1"/>
      <w:marLeft w:val="0"/>
      <w:marRight w:val="0"/>
      <w:marTop w:val="0"/>
      <w:marBottom w:val="0"/>
      <w:divBdr>
        <w:top w:val="none" w:sz="0" w:space="0" w:color="auto"/>
        <w:left w:val="none" w:sz="0" w:space="0" w:color="auto"/>
        <w:bottom w:val="none" w:sz="0" w:space="0" w:color="auto"/>
        <w:right w:val="none" w:sz="0" w:space="0" w:color="auto"/>
      </w:divBdr>
    </w:div>
    <w:div w:id="348409889">
      <w:bodyDiv w:val="1"/>
      <w:marLeft w:val="0"/>
      <w:marRight w:val="0"/>
      <w:marTop w:val="0"/>
      <w:marBottom w:val="0"/>
      <w:divBdr>
        <w:top w:val="none" w:sz="0" w:space="0" w:color="auto"/>
        <w:left w:val="none" w:sz="0" w:space="0" w:color="auto"/>
        <w:bottom w:val="none" w:sz="0" w:space="0" w:color="auto"/>
        <w:right w:val="none" w:sz="0" w:space="0" w:color="auto"/>
      </w:divBdr>
    </w:div>
    <w:div w:id="349448834">
      <w:bodyDiv w:val="1"/>
      <w:marLeft w:val="0"/>
      <w:marRight w:val="0"/>
      <w:marTop w:val="0"/>
      <w:marBottom w:val="0"/>
      <w:divBdr>
        <w:top w:val="none" w:sz="0" w:space="0" w:color="auto"/>
        <w:left w:val="none" w:sz="0" w:space="0" w:color="auto"/>
        <w:bottom w:val="none" w:sz="0" w:space="0" w:color="auto"/>
        <w:right w:val="none" w:sz="0" w:space="0" w:color="auto"/>
      </w:divBdr>
    </w:div>
    <w:div w:id="355468751">
      <w:bodyDiv w:val="1"/>
      <w:marLeft w:val="0"/>
      <w:marRight w:val="0"/>
      <w:marTop w:val="0"/>
      <w:marBottom w:val="0"/>
      <w:divBdr>
        <w:top w:val="none" w:sz="0" w:space="0" w:color="auto"/>
        <w:left w:val="none" w:sz="0" w:space="0" w:color="auto"/>
        <w:bottom w:val="none" w:sz="0" w:space="0" w:color="auto"/>
        <w:right w:val="none" w:sz="0" w:space="0" w:color="auto"/>
      </w:divBdr>
    </w:div>
    <w:div w:id="355618843">
      <w:bodyDiv w:val="1"/>
      <w:marLeft w:val="0"/>
      <w:marRight w:val="0"/>
      <w:marTop w:val="0"/>
      <w:marBottom w:val="0"/>
      <w:divBdr>
        <w:top w:val="none" w:sz="0" w:space="0" w:color="auto"/>
        <w:left w:val="none" w:sz="0" w:space="0" w:color="auto"/>
        <w:bottom w:val="none" w:sz="0" w:space="0" w:color="auto"/>
        <w:right w:val="none" w:sz="0" w:space="0" w:color="auto"/>
      </w:divBdr>
    </w:div>
    <w:div w:id="362367335">
      <w:bodyDiv w:val="1"/>
      <w:marLeft w:val="0"/>
      <w:marRight w:val="0"/>
      <w:marTop w:val="0"/>
      <w:marBottom w:val="0"/>
      <w:divBdr>
        <w:top w:val="none" w:sz="0" w:space="0" w:color="auto"/>
        <w:left w:val="none" w:sz="0" w:space="0" w:color="auto"/>
        <w:bottom w:val="none" w:sz="0" w:space="0" w:color="auto"/>
        <w:right w:val="none" w:sz="0" w:space="0" w:color="auto"/>
      </w:divBdr>
    </w:div>
    <w:div w:id="366492273">
      <w:bodyDiv w:val="1"/>
      <w:marLeft w:val="0"/>
      <w:marRight w:val="0"/>
      <w:marTop w:val="0"/>
      <w:marBottom w:val="0"/>
      <w:divBdr>
        <w:top w:val="none" w:sz="0" w:space="0" w:color="auto"/>
        <w:left w:val="none" w:sz="0" w:space="0" w:color="auto"/>
        <w:bottom w:val="none" w:sz="0" w:space="0" w:color="auto"/>
        <w:right w:val="none" w:sz="0" w:space="0" w:color="auto"/>
      </w:divBdr>
      <w:divsChild>
        <w:div w:id="560361217">
          <w:marLeft w:val="0"/>
          <w:marRight w:val="0"/>
          <w:marTop w:val="0"/>
          <w:marBottom w:val="0"/>
          <w:divBdr>
            <w:top w:val="none" w:sz="0" w:space="0" w:color="auto"/>
            <w:left w:val="none" w:sz="0" w:space="0" w:color="auto"/>
            <w:bottom w:val="none" w:sz="0" w:space="0" w:color="auto"/>
            <w:right w:val="none" w:sz="0" w:space="0" w:color="auto"/>
          </w:divBdr>
        </w:div>
      </w:divsChild>
    </w:div>
    <w:div w:id="369768165">
      <w:bodyDiv w:val="1"/>
      <w:marLeft w:val="0"/>
      <w:marRight w:val="0"/>
      <w:marTop w:val="0"/>
      <w:marBottom w:val="0"/>
      <w:divBdr>
        <w:top w:val="none" w:sz="0" w:space="0" w:color="auto"/>
        <w:left w:val="none" w:sz="0" w:space="0" w:color="auto"/>
        <w:bottom w:val="none" w:sz="0" w:space="0" w:color="auto"/>
        <w:right w:val="none" w:sz="0" w:space="0" w:color="auto"/>
      </w:divBdr>
    </w:div>
    <w:div w:id="377701422">
      <w:bodyDiv w:val="1"/>
      <w:marLeft w:val="0"/>
      <w:marRight w:val="0"/>
      <w:marTop w:val="0"/>
      <w:marBottom w:val="0"/>
      <w:divBdr>
        <w:top w:val="none" w:sz="0" w:space="0" w:color="auto"/>
        <w:left w:val="none" w:sz="0" w:space="0" w:color="auto"/>
        <w:bottom w:val="none" w:sz="0" w:space="0" w:color="auto"/>
        <w:right w:val="none" w:sz="0" w:space="0" w:color="auto"/>
      </w:divBdr>
    </w:div>
    <w:div w:id="381709026">
      <w:bodyDiv w:val="1"/>
      <w:marLeft w:val="0"/>
      <w:marRight w:val="0"/>
      <w:marTop w:val="0"/>
      <w:marBottom w:val="0"/>
      <w:divBdr>
        <w:top w:val="none" w:sz="0" w:space="0" w:color="auto"/>
        <w:left w:val="none" w:sz="0" w:space="0" w:color="auto"/>
        <w:bottom w:val="none" w:sz="0" w:space="0" w:color="auto"/>
        <w:right w:val="none" w:sz="0" w:space="0" w:color="auto"/>
      </w:divBdr>
    </w:div>
    <w:div w:id="389154623">
      <w:bodyDiv w:val="1"/>
      <w:marLeft w:val="0"/>
      <w:marRight w:val="0"/>
      <w:marTop w:val="0"/>
      <w:marBottom w:val="0"/>
      <w:divBdr>
        <w:top w:val="none" w:sz="0" w:space="0" w:color="auto"/>
        <w:left w:val="none" w:sz="0" w:space="0" w:color="auto"/>
        <w:bottom w:val="none" w:sz="0" w:space="0" w:color="auto"/>
        <w:right w:val="none" w:sz="0" w:space="0" w:color="auto"/>
      </w:divBdr>
    </w:div>
    <w:div w:id="393818296">
      <w:bodyDiv w:val="1"/>
      <w:marLeft w:val="0"/>
      <w:marRight w:val="0"/>
      <w:marTop w:val="0"/>
      <w:marBottom w:val="0"/>
      <w:divBdr>
        <w:top w:val="none" w:sz="0" w:space="0" w:color="auto"/>
        <w:left w:val="none" w:sz="0" w:space="0" w:color="auto"/>
        <w:bottom w:val="none" w:sz="0" w:space="0" w:color="auto"/>
        <w:right w:val="none" w:sz="0" w:space="0" w:color="auto"/>
      </w:divBdr>
    </w:div>
    <w:div w:id="404884771">
      <w:bodyDiv w:val="1"/>
      <w:marLeft w:val="0"/>
      <w:marRight w:val="0"/>
      <w:marTop w:val="0"/>
      <w:marBottom w:val="0"/>
      <w:divBdr>
        <w:top w:val="none" w:sz="0" w:space="0" w:color="auto"/>
        <w:left w:val="none" w:sz="0" w:space="0" w:color="auto"/>
        <w:bottom w:val="none" w:sz="0" w:space="0" w:color="auto"/>
        <w:right w:val="none" w:sz="0" w:space="0" w:color="auto"/>
      </w:divBdr>
    </w:div>
    <w:div w:id="404957338">
      <w:bodyDiv w:val="1"/>
      <w:marLeft w:val="0"/>
      <w:marRight w:val="0"/>
      <w:marTop w:val="0"/>
      <w:marBottom w:val="0"/>
      <w:divBdr>
        <w:top w:val="none" w:sz="0" w:space="0" w:color="auto"/>
        <w:left w:val="none" w:sz="0" w:space="0" w:color="auto"/>
        <w:bottom w:val="none" w:sz="0" w:space="0" w:color="auto"/>
        <w:right w:val="none" w:sz="0" w:space="0" w:color="auto"/>
      </w:divBdr>
    </w:div>
    <w:div w:id="412119768">
      <w:bodyDiv w:val="1"/>
      <w:marLeft w:val="0"/>
      <w:marRight w:val="0"/>
      <w:marTop w:val="0"/>
      <w:marBottom w:val="0"/>
      <w:divBdr>
        <w:top w:val="none" w:sz="0" w:space="0" w:color="auto"/>
        <w:left w:val="none" w:sz="0" w:space="0" w:color="auto"/>
        <w:bottom w:val="none" w:sz="0" w:space="0" w:color="auto"/>
        <w:right w:val="none" w:sz="0" w:space="0" w:color="auto"/>
      </w:divBdr>
    </w:div>
    <w:div w:id="422578731">
      <w:bodyDiv w:val="1"/>
      <w:marLeft w:val="0"/>
      <w:marRight w:val="0"/>
      <w:marTop w:val="0"/>
      <w:marBottom w:val="0"/>
      <w:divBdr>
        <w:top w:val="none" w:sz="0" w:space="0" w:color="auto"/>
        <w:left w:val="none" w:sz="0" w:space="0" w:color="auto"/>
        <w:bottom w:val="none" w:sz="0" w:space="0" w:color="auto"/>
        <w:right w:val="none" w:sz="0" w:space="0" w:color="auto"/>
      </w:divBdr>
    </w:div>
    <w:div w:id="423958914">
      <w:bodyDiv w:val="1"/>
      <w:marLeft w:val="0"/>
      <w:marRight w:val="0"/>
      <w:marTop w:val="0"/>
      <w:marBottom w:val="0"/>
      <w:divBdr>
        <w:top w:val="none" w:sz="0" w:space="0" w:color="auto"/>
        <w:left w:val="none" w:sz="0" w:space="0" w:color="auto"/>
        <w:bottom w:val="none" w:sz="0" w:space="0" w:color="auto"/>
        <w:right w:val="none" w:sz="0" w:space="0" w:color="auto"/>
      </w:divBdr>
    </w:div>
    <w:div w:id="436946917">
      <w:bodyDiv w:val="1"/>
      <w:marLeft w:val="0"/>
      <w:marRight w:val="0"/>
      <w:marTop w:val="0"/>
      <w:marBottom w:val="0"/>
      <w:divBdr>
        <w:top w:val="none" w:sz="0" w:space="0" w:color="auto"/>
        <w:left w:val="none" w:sz="0" w:space="0" w:color="auto"/>
        <w:bottom w:val="none" w:sz="0" w:space="0" w:color="auto"/>
        <w:right w:val="none" w:sz="0" w:space="0" w:color="auto"/>
      </w:divBdr>
    </w:div>
    <w:div w:id="442110498">
      <w:bodyDiv w:val="1"/>
      <w:marLeft w:val="0"/>
      <w:marRight w:val="0"/>
      <w:marTop w:val="0"/>
      <w:marBottom w:val="0"/>
      <w:divBdr>
        <w:top w:val="none" w:sz="0" w:space="0" w:color="auto"/>
        <w:left w:val="none" w:sz="0" w:space="0" w:color="auto"/>
        <w:bottom w:val="none" w:sz="0" w:space="0" w:color="auto"/>
        <w:right w:val="none" w:sz="0" w:space="0" w:color="auto"/>
      </w:divBdr>
    </w:div>
    <w:div w:id="450711922">
      <w:bodyDiv w:val="1"/>
      <w:marLeft w:val="0"/>
      <w:marRight w:val="0"/>
      <w:marTop w:val="0"/>
      <w:marBottom w:val="0"/>
      <w:divBdr>
        <w:top w:val="none" w:sz="0" w:space="0" w:color="auto"/>
        <w:left w:val="none" w:sz="0" w:space="0" w:color="auto"/>
        <w:bottom w:val="none" w:sz="0" w:space="0" w:color="auto"/>
        <w:right w:val="none" w:sz="0" w:space="0" w:color="auto"/>
      </w:divBdr>
    </w:div>
    <w:div w:id="453908878">
      <w:bodyDiv w:val="1"/>
      <w:marLeft w:val="0"/>
      <w:marRight w:val="0"/>
      <w:marTop w:val="0"/>
      <w:marBottom w:val="0"/>
      <w:divBdr>
        <w:top w:val="none" w:sz="0" w:space="0" w:color="auto"/>
        <w:left w:val="none" w:sz="0" w:space="0" w:color="auto"/>
        <w:bottom w:val="none" w:sz="0" w:space="0" w:color="auto"/>
        <w:right w:val="none" w:sz="0" w:space="0" w:color="auto"/>
      </w:divBdr>
    </w:div>
    <w:div w:id="462425256">
      <w:bodyDiv w:val="1"/>
      <w:marLeft w:val="0"/>
      <w:marRight w:val="0"/>
      <w:marTop w:val="0"/>
      <w:marBottom w:val="0"/>
      <w:divBdr>
        <w:top w:val="none" w:sz="0" w:space="0" w:color="auto"/>
        <w:left w:val="none" w:sz="0" w:space="0" w:color="auto"/>
        <w:bottom w:val="none" w:sz="0" w:space="0" w:color="auto"/>
        <w:right w:val="none" w:sz="0" w:space="0" w:color="auto"/>
      </w:divBdr>
    </w:div>
    <w:div w:id="464861058">
      <w:bodyDiv w:val="1"/>
      <w:marLeft w:val="0"/>
      <w:marRight w:val="0"/>
      <w:marTop w:val="0"/>
      <w:marBottom w:val="0"/>
      <w:divBdr>
        <w:top w:val="none" w:sz="0" w:space="0" w:color="auto"/>
        <w:left w:val="none" w:sz="0" w:space="0" w:color="auto"/>
        <w:bottom w:val="none" w:sz="0" w:space="0" w:color="auto"/>
        <w:right w:val="none" w:sz="0" w:space="0" w:color="auto"/>
      </w:divBdr>
    </w:div>
    <w:div w:id="466246924">
      <w:bodyDiv w:val="1"/>
      <w:marLeft w:val="0"/>
      <w:marRight w:val="0"/>
      <w:marTop w:val="0"/>
      <w:marBottom w:val="0"/>
      <w:divBdr>
        <w:top w:val="none" w:sz="0" w:space="0" w:color="auto"/>
        <w:left w:val="none" w:sz="0" w:space="0" w:color="auto"/>
        <w:bottom w:val="none" w:sz="0" w:space="0" w:color="auto"/>
        <w:right w:val="none" w:sz="0" w:space="0" w:color="auto"/>
      </w:divBdr>
      <w:divsChild>
        <w:div w:id="320815473">
          <w:marLeft w:val="0"/>
          <w:marRight w:val="0"/>
          <w:marTop w:val="0"/>
          <w:marBottom w:val="0"/>
          <w:divBdr>
            <w:top w:val="none" w:sz="0" w:space="0" w:color="auto"/>
            <w:left w:val="none" w:sz="0" w:space="0" w:color="auto"/>
            <w:bottom w:val="none" w:sz="0" w:space="0" w:color="auto"/>
            <w:right w:val="none" w:sz="0" w:space="0" w:color="auto"/>
          </w:divBdr>
        </w:div>
      </w:divsChild>
    </w:div>
    <w:div w:id="483006353">
      <w:bodyDiv w:val="1"/>
      <w:marLeft w:val="0"/>
      <w:marRight w:val="0"/>
      <w:marTop w:val="0"/>
      <w:marBottom w:val="0"/>
      <w:divBdr>
        <w:top w:val="none" w:sz="0" w:space="0" w:color="auto"/>
        <w:left w:val="none" w:sz="0" w:space="0" w:color="auto"/>
        <w:bottom w:val="none" w:sz="0" w:space="0" w:color="auto"/>
        <w:right w:val="none" w:sz="0" w:space="0" w:color="auto"/>
      </w:divBdr>
    </w:div>
    <w:div w:id="490830391">
      <w:bodyDiv w:val="1"/>
      <w:marLeft w:val="0"/>
      <w:marRight w:val="0"/>
      <w:marTop w:val="0"/>
      <w:marBottom w:val="0"/>
      <w:divBdr>
        <w:top w:val="none" w:sz="0" w:space="0" w:color="auto"/>
        <w:left w:val="none" w:sz="0" w:space="0" w:color="auto"/>
        <w:bottom w:val="none" w:sz="0" w:space="0" w:color="auto"/>
        <w:right w:val="none" w:sz="0" w:space="0" w:color="auto"/>
      </w:divBdr>
    </w:div>
    <w:div w:id="501120665">
      <w:bodyDiv w:val="1"/>
      <w:marLeft w:val="0"/>
      <w:marRight w:val="0"/>
      <w:marTop w:val="0"/>
      <w:marBottom w:val="0"/>
      <w:divBdr>
        <w:top w:val="none" w:sz="0" w:space="0" w:color="auto"/>
        <w:left w:val="none" w:sz="0" w:space="0" w:color="auto"/>
        <w:bottom w:val="none" w:sz="0" w:space="0" w:color="auto"/>
        <w:right w:val="none" w:sz="0" w:space="0" w:color="auto"/>
      </w:divBdr>
    </w:div>
    <w:div w:id="501437591">
      <w:bodyDiv w:val="1"/>
      <w:marLeft w:val="0"/>
      <w:marRight w:val="0"/>
      <w:marTop w:val="0"/>
      <w:marBottom w:val="0"/>
      <w:divBdr>
        <w:top w:val="none" w:sz="0" w:space="0" w:color="auto"/>
        <w:left w:val="none" w:sz="0" w:space="0" w:color="auto"/>
        <w:bottom w:val="none" w:sz="0" w:space="0" w:color="auto"/>
        <w:right w:val="none" w:sz="0" w:space="0" w:color="auto"/>
      </w:divBdr>
    </w:div>
    <w:div w:id="503513525">
      <w:bodyDiv w:val="1"/>
      <w:marLeft w:val="0"/>
      <w:marRight w:val="0"/>
      <w:marTop w:val="0"/>
      <w:marBottom w:val="0"/>
      <w:divBdr>
        <w:top w:val="none" w:sz="0" w:space="0" w:color="auto"/>
        <w:left w:val="none" w:sz="0" w:space="0" w:color="auto"/>
        <w:bottom w:val="none" w:sz="0" w:space="0" w:color="auto"/>
        <w:right w:val="none" w:sz="0" w:space="0" w:color="auto"/>
      </w:divBdr>
    </w:div>
    <w:div w:id="512499225">
      <w:bodyDiv w:val="1"/>
      <w:marLeft w:val="0"/>
      <w:marRight w:val="0"/>
      <w:marTop w:val="0"/>
      <w:marBottom w:val="0"/>
      <w:divBdr>
        <w:top w:val="none" w:sz="0" w:space="0" w:color="auto"/>
        <w:left w:val="none" w:sz="0" w:space="0" w:color="auto"/>
        <w:bottom w:val="none" w:sz="0" w:space="0" w:color="auto"/>
        <w:right w:val="none" w:sz="0" w:space="0" w:color="auto"/>
      </w:divBdr>
    </w:div>
    <w:div w:id="522595043">
      <w:bodyDiv w:val="1"/>
      <w:marLeft w:val="0"/>
      <w:marRight w:val="0"/>
      <w:marTop w:val="0"/>
      <w:marBottom w:val="0"/>
      <w:divBdr>
        <w:top w:val="none" w:sz="0" w:space="0" w:color="auto"/>
        <w:left w:val="none" w:sz="0" w:space="0" w:color="auto"/>
        <w:bottom w:val="none" w:sz="0" w:space="0" w:color="auto"/>
        <w:right w:val="none" w:sz="0" w:space="0" w:color="auto"/>
      </w:divBdr>
    </w:div>
    <w:div w:id="523203655">
      <w:bodyDiv w:val="1"/>
      <w:marLeft w:val="0"/>
      <w:marRight w:val="0"/>
      <w:marTop w:val="0"/>
      <w:marBottom w:val="0"/>
      <w:divBdr>
        <w:top w:val="none" w:sz="0" w:space="0" w:color="auto"/>
        <w:left w:val="none" w:sz="0" w:space="0" w:color="auto"/>
        <w:bottom w:val="none" w:sz="0" w:space="0" w:color="auto"/>
        <w:right w:val="none" w:sz="0" w:space="0" w:color="auto"/>
      </w:divBdr>
    </w:div>
    <w:div w:id="531066848">
      <w:bodyDiv w:val="1"/>
      <w:marLeft w:val="0"/>
      <w:marRight w:val="0"/>
      <w:marTop w:val="0"/>
      <w:marBottom w:val="0"/>
      <w:divBdr>
        <w:top w:val="none" w:sz="0" w:space="0" w:color="auto"/>
        <w:left w:val="none" w:sz="0" w:space="0" w:color="auto"/>
        <w:bottom w:val="none" w:sz="0" w:space="0" w:color="auto"/>
        <w:right w:val="none" w:sz="0" w:space="0" w:color="auto"/>
      </w:divBdr>
    </w:div>
    <w:div w:id="533739524">
      <w:bodyDiv w:val="1"/>
      <w:marLeft w:val="0"/>
      <w:marRight w:val="0"/>
      <w:marTop w:val="0"/>
      <w:marBottom w:val="0"/>
      <w:divBdr>
        <w:top w:val="none" w:sz="0" w:space="0" w:color="auto"/>
        <w:left w:val="none" w:sz="0" w:space="0" w:color="auto"/>
        <w:bottom w:val="none" w:sz="0" w:space="0" w:color="auto"/>
        <w:right w:val="none" w:sz="0" w:space="0" w:color="auto"/>
      </w:divBdr>
    </w:div>
    <w:div w:id="539130828">
      <w:bodyDiv w:val="1"/>
      <w:marLeft w:val="0"/>
      <w:marRight w:val="0"/>
      <w:marTop w:val="0"/>
      <w:marBottom w:val="0"/>
      <w:divBdr>
        <w:top w:val="none" w:sz="0" w:space="0" w:color="auto"/>
        <w:left w:val="none" w:sz="0" w:space="0" w:color="auto"/>
        <w:bottom w:val="none" w:sz="0" w:space="0" w:color="auto"/>
        <w:right w:val="none" w:sz="0" w:space="0" w:color="auto"/>
      </w:divBdr>
    </w:div>
    <w:div w:id="540823295">
      <w:bodyDiv w:val="1"/>
      <w:marLeft w:val="0"/>
      <w:marRight w:val="0"/>
      <w:marTop w:val="0"/>
      <w:marBottom w:val="0"/>
      <w:divBdr>
        <w:top w:val="none" w:sz="0" w:space="0" w:color="auto"/>
        <w:left w:val="none" w:sz="0" w:space="0" w:color="auto"/>
        <w:bottom w:val="none" w:sz="0" w:space="0" w:color="auto"/>
        <w:right w:val="none" w:sz="0" w:space="0" w:color="auto"/>
      </w:divBdr>
    </w:div>
    <w:div w:id="541672671">
      <w:bodyDiv w:val="1"/>
      <w:marLeft w:val="0"/>
      <w:marRight w:val="0"/>
      <w:marTop w:val="0"/>
      <w:marBottom w:val="0"/>
      <w:divBdr>
        <w:top w:val="none" w:sz="0" w:space="0" w:color="auto"/>
        <w:left w:val="none" w:sz="0" w:space="0" w:color="auto"/>
        <w:bottom w:val="none" w:sz="0" w:space="0" w:color="auto"/>
        <w:right w:val="none" w:sz="0" w:space="0" w:color="auto"/>
      </w:divBdr>
    </w:div>
    <w:div w:id="563569312">
      <w:bodyDiv w:val="1"/>
      <w:marLeft w:val="0"/>
      <w:marRight w:val="0"/>
      <w:marTop w:val="0"/>
      <w:marBottom w:val="0"/>
      <w:divBdr>
        <w:top w:val="none" w:sz="0" w:space="0" w:color="auto"/>
        <w:left w:val="none" w:sz="0" w:space="0" w:color="auto"/>
        <w:bottom w:val="none" w:sz="0" w:space="0" w:color="auto"/>
        <w:right w:val="none" w:sz="0" w:space="0" w:color="auto"/>
      </w:divBdr>
    </w:div>
    <w:div w:id="596603081">
      <w:bodyDiv w:val="1"/>
      <w:marLeft w:val="0"/>
      <w:marRight w:val="0"/>
      <w:marTop w:val="0"/>
      <w:marBottom w:val="0"/>
      <w:divBdr>
        <w:top w:val="none" w:sz="0" w:space="0" w:color="auto"/>
        <w:left w:val="none" w:sz="0" w:space="0" w:color="auto"/>
        <w:bottom w:val="none" w:sz="0" w:space="0" w:color="auto"/>
        <w:right w:val="none" w:sz="0" w:space="0" w:color="auto"/>
      </w:divBdr>
    </w:div>
    <w:div w:id="599609569">
      <w:bodyDiv w:val="1"/>
      <w:marLeft w:val="0"/>
      <w:marRight w:val="0"/>
      <w:marTop w:val="0"/>
      <w:marBottom w:val="0"/>
      <w:divBdr>
        <w:top w:val="none" w:sz="0" w:space="0" w:color="auto"/>
        <w:left w:val="none" w:sz="0" w:space="0" w:color="auto"/>
        <w:bottom w:val="none" w:sz="0" w:space="0" w:color="auto"/>
        <w:right w:val="none" w:sz="0" w:space="0" w:color="auto"/>
      </w:divBdr>
    </w:div>
    <w:div w:id="611674236">
      <w:bodyDiv w:val="1"/>
      <w:marLeft w:val="0"/>
      <w:marRight w:val="0"/>
      <w:marTop w:val="0"/>
      <w:marBottom w:val="0"/>
      <w:divBdr>
        <w:top w:val="none" w:sz="0" w:space="0" w:color="auto"/>
        <w:left w:val="none" w:sz="0" w:space="0" w:color="auto"/>
        <w:bottom w:val="none" w:sz="0" w:space="0" w:color="auto"/>
        <w:right w:val="none" w:sz="0" w:space="0" w:color="auto"/>
      </w:divBdr>
    </w:div>
    <w:div w:id="613439341">
      <w:bodyDiv w:val="1"/>
      <w:marLeft w:val="0"/>
      <w:marRight w:val="0"/>
      <w:marTop w:val="0"/>
      <w:marBottom w:val="0"/>
      <w:divBdr>
        <w:top w:val="none" w:sz="0" w:space="0" w:color="auto"/>
        <w:left w:val="none" w:sz="0" w:space="0" w:color="auto"/>
        <w:bottom w:val="none" w:sz="0" w:space="0" w:color="auto"/>
        <w:right w:val="none" w:sz="0" w:space="0" w:color="auto"/>
      </w:divBdr>
    </w:div>
    <w:div w:id="614020349">
      <w:bodyDiv w:val="1"/>
      <w:marLeft w:val="0"/>
      <w:marRight w:val="0"/>
      <w:marTop w:val="0"/>
      <w:marBottom w:val="0"/>
      <w:divBdr>
        <w:top w:val="none" w:sz="0" w:space="0" w:color="auto"/>
        <w:left w:val="none" w:sz="0" w:space="0" w:color="auto"/>
        <w:bottom w:val="none" w:sz="0" w:space="0" w:color="auto"/>
        <w:right w:val="none" w:sz="0" w:space="0" w:color="auto"/>
      </w:divBdr>
    </w:div>
    <w:div w:id="626662549">
      <w:bodyDiv w:val="1"/>
      <w:marLeft w:val="0"/>
      <w:marRight w:val="0"/>
      <w:marTop w:val="0"/>
      <w:marBottom w:val="0"/>
      <w:divBdr>
        <w:top w:val="none" w:sz="0" w:space="0" w:color="auto"/>
        <w:left w:val="none" w:sz="0" w:space="0" w:color="auto"/>
        <w:bottom w:val="none" w:sz="0" w:space="0" w:color="auto"/>
        <w:right w:val="none" w:sz="0" w:space="0" w:color="auto"/>
      </w:divBdr>
    </w:div>
    <w:div w:id="631402205">
      <w:bodyDiv w:val="1"/>
      <w:marLeft w:val="0"/>
      <w:marRight w:val="0"/>
      <w:marTop w:val="0"/>
      <w:marBottom w:val="0"/>
      <w:divBdr>
        <w:top w:val="none" w:sz="0" w:space="0" w:color="auto"/>
        <w:left w:val="none" w:sz="0" w:space="0" w:color="auto"/>
        <w:bottom w:val="none" w:sz="0" w:space="0" w:color="auto"/>
        <w:right w:val="none" w:sz="0" w:space="0" w:color="auto"/>
      </w:divBdr>
    </w:div>
    <w:div w:id="671034015">
      <w:bodyDiv w:val="1"/>
      <w:marLeft w:val="0"/>
      <w:marRight w:val="0"/>
      <w:marTop w:val="0"/>
      <w:marBottom w:val="0"/>
      <w:divBdr>
        <w:top w:val="none" w:sz="0" w:space="0" w:color="auto"/>
        <w:left w:val="none" w:sz="0" w:space="0" w:color="auto"/>
        <w:bottom w:val="none" w:sz="0" w:space="0" w:color="auto"/>
        <w:right w:val="none" w:sz="0" w:space="0" w:color="auto"/>
      </w:divBdr>
    </w:div>
    <w:div w:id="671377148">
      <w:bodyDiv w:val="1"/>
      <w:marLeft w:val="0"/>
      <w:marRight w:val="0"/>
      <w:marTop w:val="0"/>
      <w:marBottom w:val="0"/>
      <w:divBdr>
        <w:top w:val="none" w:sz="0" w:space="0" w:color="auto"/>
        <w:left w:val="none" w:sz="0" w:space="0" w:color="auto"/>
        <w:bottom w:val="none" w:sz="0" w:space="0" w:color="auto"/>
        <w:right w:val="none" w:sz="0" w:space="0" w:color="auto"/>
      </w:divBdr>
    </w:div>
    <w:div w:id="675350085">
      <w:bodyDiv w:val="1"/>
      <w:marLeft w:val="0"/>
      <w:marRight w:val="0"/>
      <w:marTop w:val="0"/>
      <w:marBottom w:val="0"/>
      <w:divBdr>
        <w:top w:val="none" w:sz="0" w:space="0" w:color="auto"/>
        <w:left w:val="none" w:sz="0" w:space="0" w:color="auto"/>
        <w:bottom w:val="none" w:sz="0" w:space="0" w:color="auto"/>
        <w:right w:val="none" w:sz="0" w:space="0" w:color="auto"/>
      </w:divBdr>
    </w:div>
    <w:div w:id="684943102">
      <w:bodyDiv w:val="1"/>
      <w:marLeft w:val="0"/>
      <w:marRight w:val="0"/>
      <w:marTop w:val="0"/>
      <w:marBottom w:val="0"/>
      <w:divBdr>
        <w:top w:val="none" w:sz="0" w:space="0" w:color="auto"/>
        <w:left w:val="none" w:sz="0" w:space="0" w:color="auto"/>
        <w:bottom w:val="none" w:sz="0" w:space="0" w:color="auto"/>
        <w:right w:val="none" w:sz="0" w:space="0" w:color="auto"/>
      </w:divBdr>
    </w:div>
    <w:div w:id="697777229">
      <w:bodyDiv w:val="1"/>
      <w:marLeft w:val="0"/>
      <w:marRight w:val="0"/>
      <w:marTop w:val="0"/>
      <w:marBottom w:val="0"/>
      <w:divBdr>
        <w:top w:val="none" w:sz="0" w:space="0" w:color="auto"/>
        <w:left w:val="none" w:sz="0" w:space="0" w:color="auto"/>
        <w:bottom w:val="none" w:sz="0" w:space="0" w:color="auto"/>
        <w:right w:val="none" w:sz="0" w:space="0" w:color="auto"/>
      </w:divBdr>
    </w:div>
    <w:div w:id="698167474">
      <w:bodyDiv w:val="1"/>
      <w:marLeft w:val="0"/>
      <w:marRight w:val="0"/>
      <w:marTop w:val="0"/>
      <w:marBottom w:val="0"/>
      <w:divBdr>
        <w:top w:val="none" w:sz="0" w:space="0" w:color="auto"/>
        <w:left w:val="none" w:sz="0" w:space="0" w:color="auto"/>
        <w:bottom w:val="none" w:sz="0" w:space="0" w:color="auto"/>
        <w:right w:val="none" w:sz="0" w:space="0" w:color="auto"/>
      </w:divBdr>
      <w:divsChild>
        <w:div w:id="1083792758">
          <w:marLeft w:val="0"/>
          <w:marRight w:val="0"/>
          <w:marTop w:val="0"/>
          <w:marBottom w:val="0"/>
          <w:divBdr>
            <w:top w:val="none" w:sz="0" w:space="0" w:color="auto"/>
            <w:left w:val="none" w:sz="0" w:space="0" w:color="auto"/>
            <w:bottom w:val="none" w:sz="0" w:space="0" w:color="auto"/>
            <w:right w:val="none" w:sz="0" w:space="0" w:color="auto"/>
          </w:divBdr>
        </w:div>
      </w:divsChild>
    </w:div>
    <w:div w:id="706224634">
      <w:bodyDiv w:val="1"/>
      <w:marLeft w:val="0"/>
      <w:marRight w:val="0"/>
      <w:marTop w:val="0"/>
      <w:marBottom w:val="0"/>
      <w:divBdr>
        <w:top w:val="none" w:sz="0" w:space="0" w:color="auto"/>
        <w:left w:val="none" w:sz="0" w:space="0" w:color="auto"/>
        <w:bottom w:val="none" w:sz="0" w:space="0" w:color="auto"/>
        <w:right w:val="none" w:sz="0" w:space="0" w:color="auto"/>
      </w:divBdr>
    </w:div>
    <w:div w:id="707026187">
      <w:bodyDiv w:val="1"/>
      <w:marLeft w:val="0"/>
      <w:marRight w:val="0"/>
      <w:marTop w:val="0"/>
      <w:marBottom w:val="0"/>
      <w:divBdr>
        <w:top w:val="none" w:sz="0" w:space="0" w:color="auto"/>
        <w:left w:val="none" w:sz="0" w:space="0" w:color="auto"/>
        <w:bottom w:val="none" w:sz="0" w:space="0" w:color="auto"/>
        <w:right w:val="none" w:sz="0" w:space="0" w:color="auto"/>
      </w:divBdr>
    </w:div>
    <w:div w:id="715619204">
      <w:bodyDiv w:val="1"/>
      <w:marLeft w:val="0"/>
      <w:marRight w:val="0"/>
      <w:marTop w:val="0"/>
      <w:marBottom w:val="0"/>
      <w:divBdr>
        <w:top w:val="none" w:sz="0" w:space="0" w:color="auto"/>
        <w:left w:val="none" w:sz="0" w:space="0" w:color="auto"/>
        <w:bottom w:val="none" w:sz="0" w:space="0" w:color="auto"/>
        <w:right w:val="none" w:sz="0" w:space="0" w:color="auto"/>
      </w:divBdr>
    </w:div>
    <w:div w:id="724722263">
      <w:bodyDiv w:val="1"/>
      <w:marLeft w:val="0"/>
      <w:marRight w:val="0"/>
      <w:marTop w:val="0"/>
      <w:marBottom w:val="0"/>
      <w:divBdr>
        <w:top w:val="none" w:sz="0" w:space="0" w:color="auto"/>
        <w:left w:val="none" w:sz="0" w:space="0" w:color="auto"/>
        <w:bottom w:val="none" w:sz="0" w:space="0" w:color="auto"/>
        <w:right w:val="none" w:sz="0" w:space="0" w:color="auto"/>
      </w:divBdr>
    </w:div>
    <w:div w:id="729573310">
      <w:bodyDiv w:val="1"/>
      <w:marLeft w:val="0"/>
      <w:marRight w:val="0"/>
      <w:marTop w:val="0"/>
      <w:marBottom w:val="0"/>
      <w:divBdr>
        <w:top w:val="none" w:sz="0" w:space="0" w:color="auto"/>
        <w:left w:val="none" w:sz="0" w:space="0" w:color="auto"/>
        <w:bottom w:val="none" w:sz="0" w:space="0" w:color="auto"/>
        <w:right w:val="none" w:sz="0" w:space="0" w:color="auto"/>
      </w:divBdr>
    </w:div>
    <w:div w:id="738402556">
      <w:bodyDiv w:val="1"/>
      <w:marLeft w:val="0"/>
      <w:marRight w:val="0"/>
      <w:marTop w:val="0"/>
      <w:marBottom w:val="0"/>
      <w:divBdr>
        <w:top w:val="none" w:sz="0" w:space="0" w:color="auto"/>
        <w:left w:val="none" w:sz="0" w:space="0" w:color="auto"/>
        <w:bottom w:val="none" w:sz="0" w:space="0" w:color="auto"/>
        <w:right w:val="none" w:sz="0" w:space="0" w:color="auto"/>
      </w:divBdr>
    </w:div>
    <w:div w:id="740518655">
      <w:bodyDiv w:val="1"/>
      <w:marLeft w:val="0"/>
      <w:marRight w:val="0"/>
      <w:marTop w:val="0"/>
      <w:marBottom w:val="0"/>
      <w:divBdr>
        <w:top w:val="none" w:sz="0" w:space="0" w:color="auto"/>
        <w:left w:val="none" w:sz="0" w:space="0" w:color="auto"/>
        <w:bottom w:val="none" w:sz="0" w:space="0" w:color="auto"/>
        <w:right w:val="none" w:sz="0" w:space="0" w:color="auto"/>
      </w:divBdr>
    </w:div>
    <w:div w:id="741564201">
      <w:bodyDiv w:val="1"/>
      <w:marLeft w:val="0"/>
      <w:marRight w:val="0"/>
      <w:marTop w:val="0"/>
      <w:marBottom w:val="0"/>
      <w:divBdr>
        <w:top w:val="none" w:sz="0" w:space="0" w:color="auto"/>
        <w:left w:val="none" w:sz="0" w:space="0" w:color="auto"/>
        <w:bottom w:val="none" w:sz="0" w:space="0" w:color="auto"/>
        <w:right w:val="none" w:sz="0" w:space="0" w:color="auto"/>
      </w:divBdr>
    </w:div>
    <w:div w:id="768089627">
      <w:bodyDiv w:val="1"/>
      <w:marLeft w:val="0"/>
      <w:marRight w:val="0"/>
      <w:marTop w:val="0"/>
      <w:marBottom w:val="0"/>
      <w:divBdr>
        <w:top w:val="none" w:sz="0" w:space="0" w:color="auto"/>
        <w:left w:val="none" w:sz="0" w:space="0" w:color="auto"/>
        <w:bottom w:val="none" w:sz="0" w:space="0" w:color="auto"/>
        <w:right w:val="none" w:sz="0" w:space="0" w:color="auto"/>
      </w:divBdr>
    </w:div>
    <w:div w:id="817498181">
      <w:bodyDiv w:val="1"/>
      <w:marLeft w:val="0"/>
      <w:marRight w:val="0"/>
      <w:marTop w:val="0"/>
      <w:marBottom w:val="0"/>
      <w:divBdr>
        <w:top w:val="none" w:sz="0" w:space="0" w:color="auto"/>
        <w:left w:val="none" w:sz="0" w:space="0" w:color="auto"/>
        <w:bottom w:val="none" w:sz="0" w:space="0" w:color="auto"/>
        <w:right w:val="none" w:sz="0" w:space="0" w:color="auto"/>
      </w:divBdr>
    </w:div>
    <w:div w:id="833909977">
      <w:bodyDiv w:val="1"/>
      <w:marLeft w:val="0"/>
      <w:marRight w:val="0"/>
      <w:marTop w:val="0"/>
      <w:marBottom w:val="0"/>
      <w:divBdr>
        <w:top w:val="none" w:sz="0" w:space="0" w:color="auto"/>
        <w:left w:val="none" w:sz="0" w:space="0" w:color="auto"/>
        <w:bottom w:val="none" w:sz="0" w:space="0" w:color="auto"/>
        <w:right w:val="none" w:sz="0" w:space="0" w:color="auto"/>
      </w:divBdr>
    </w:div>
    <w:div w:id="851147402">
      <w:bodyDiv w:val="1"/>
      <w:marLeft w:val="0"/>
      <w:marRight w:val="0"/>
      <w:marTop w:val="0"/>
      <w:marBottom w:val="0"/>
      <w:divBdr>
        <w:top w:val="none" w:sz="0" w:space="0" w:color="auto"/>
        <w:left w:val="none" w:sz="0" w:space="0" w:color="auto"/>
        <w:bottom w:val="none" w:sz="0" w:space="0" w:color="auto"/>
        <w:right w:val="none" w:sz="0" w:space="0" w:color="auto"/>
      </w:divBdr>
    </w:div>
    <w:div w:id="874275541">
      <w:bodyDiv w:val="1"/>
      <w:marLeft w:val="0"/>
      <w:marRight w:val="0"/>
      <w:marTop w:val="0"/>
      <w:marBottom w:val="0"/>
      <w:divBdr>
        <w:top w:val="none" w:sz="0" w:space="0" w:color="auto"/>
        <w:left w:val="none" w:sz="0" w:space="0" w:color="auto"/>
        <w:bottom w:val="none" w:sz="0" w:space="0" w:color="auto"/>
        <w:right w:val="none" w:sz="0" w:space="0" w:color="auto"/>
      </w:divBdr>
      <w:divsChild>
        <w:div w:id="1859537656">
          <w:marLeft w:val="0"/>
          <w:marRight w:val="0"/>
          <w:marTop w:val="0"/>
          <w:marBottom w:val="0"/>
          <w:divBdr>
            <w:top w:val="none" w:sz="0" w:space="0" w:color="auto"/>
            <w:left w:val="none" w:sz="0" w:space="0" w:color="auto"/>
            <w:bottom w:val="none" w:sz="0" w:space="0" w:color="auto"/>
            <w:right w:val="none" w:sz="0" w:space="0" w:color="auto"/>
          </w:divBdr>
          <w:divsChild>
            <w:div w:id="79761043">
              <w:marLeft w:val="0"/>
              <w:marRight w:val="0"/>
              <w:marTop w:val="0"/>
              <w:marBottom w:val="0"/>
              <w:divBdr>
                <w:top w:val="none" w:sz="0" w:space="0" w:color="auto"/>
                <w:left w:val="none" w:sz="0" w:space="0" w:color="auto"/>
                <w:bottom w:val="none" w:sz="0" w:space="0" w:color="auto"/>
                <w:right w:val="none" w:sz="0" w:space="0" w:color="auto"/>
              </w:divBdr>
            </w:div>
            <w:div w:id="426119831">
              <w:marLeft w:val="0"/>
              <w:marRight w:val="0"/>
              <w:marTop w:val="0"/>
              <w:marBottom w:val="0"/>
              <w:divBdr>
                <w:top w:val="none" w:sz="0" w:space="0" w:color="auto"/>
                <w:left w:val="none" w:sz="0" w:space="0" w:color="auto"/>
                <w:bottom w:val="none" w:sz="0" w:space="0" w:color="auto"/>
                <w:right w:val="none" w:sz="0" w:space="0" w:color="auto"/>
              </w:divBdr>
            </w:div>
            <w:div w:id="773212614">
              <w:marLeft w:val="0"/>
              <w:marRight w:val="0"/>
              <w:marTop w:val="0"/>
              <w:marBottom w:val="0"/>
              <w:divBdr>
                <w:top w:val="none" w:sz="0" w:space="0" w:color="auto"/>
                <w:left w:val="none" w:sz="0" w:space="0" w:color="auto"/>
                <w:bottom w:val="none" w:sz="0" w:space="0" w:color="auto"/>
                <w:right w:val="none" w:sz="0" w:space="0" w:color="auto"/>
              </w:divBdr>
            </w:div>
            <w:div w:id="10944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0960">
      <w:bodyDiv w:val="1"/>
      <w:marLeft w:val="0"/>
      <w:marRight w:val="0"/>
      <w:marTop w:val="0"/>
      <w:marBottom w:val="0"/>
      <w:divBdr>
        <w:top w:val="none" w:sz="0" w:space="0" w:color="auto"/>
        <w:left w:val="none" w:sz="0" w:space="0" w:color="auto"/>
        <w:bottom w:val="none" w:sz="0" w:space="0" w:color="auto"/>
        <w:right w:val="none" w:sz="0" w:space="0" w:color="auto"/>
      </w:divBdr>
    </w:div>
    <w:div w:id="891497379">
      <w:bodyDiv w:val="1"/>
      <w:marLeft w:val="0"/>
      <w:marRight w:val="0"/>
      <w:marTop w:val="0"/>
      <w:marBottom w:val="0"/>
      <w:divBdr>
        <w:top w:val="none" w:sz="0" w:space="0" w:color="auto"/>
        <w:left w:val="none" w:sz="0" w:space="0" w:color="auto"/>
        <w:bottom w:val="none" w:sz="0" w:space="0" w:color="auto"/>
        <w:right w:val="none" w:sz="0" w:space="0" w:color="auto"/>
      </w:divBdr>
    </w:div>
    <w:div w:id="894508225">
      <w:bodyDiv w:val="1"/>
      <w:marLeft w:val="0"/>
      <w:marRight w:val="0"/>
      <w:marTop w:val="0"/>
      <w:marBottom w:val="0"/>
      <w:divBdr>
        <w:top w:val="none" w:sz="0" w:space="0" w:color="auto"/>
        <w:left w:val="none" w:sz="0" w:space="0" w:color="auto"/>
        <w:bottom w:val="none" w:sz="0" w:space="0" w:color="auto"/>
        <w:right w:val="none" w:sz="0" w:space="0" w:color="auto"/>
      </w:divBdr>
    </w:div>
    <w:div w:id="901406025">
      <w:bodyDiv w:val="1"/>
      <w:marLeft w:val="0"/>
      <w:marRight w:val="0"/>
      <w:marTop w:val="0"/>
      <w:marBottom w:val="0"/>
      <w:divBdr>
        <w:top w:val="none" w:sz="0" w:space="0" w:color="auto"/>
        <w:left w:val="none" w:sz="0" w:space="0" w:color="auto"/>
        <w:bottom w:val="none" w:sz="0" w:space="0" w:color="auto"/>
        <w:right w:val="none" w:sz="0" w:space="0" w:color="auto"/>
      </w:divBdr>
    </w:div>
    <w:div w:id="912007489">
      <w:bodyDiv w:val="1"/>
      <w:marLeft w:val="0"/>
      <w:marRight w:val="0"/>
      <w:marTop w:val="0"/>
      <w:marBottom w:val="0"/>
      <w:divBdr>
        <w:top w:val="none" w:sz="0" w:space="0" w:color="auto"/>
        <w:left w:val="none" w:sz="0" w:space="0" w:color="auto"/>
        <w:bottom w:val="none" w:sz="0" w:space="0" w:color="auto"/>
        <w:right w:val="none" w:sz="0" w:space="0" w:color="auto"/>
      </w:divBdr>
    </w:div>
    <w:div w:id="928849274">
      <w:bodyDiv w:val="1"/>
      <w:marLeft w:val="0"/>
      <w:marRight w:val="0"/>
      <w:marTop w:val="0"/>
      <w:marBottom w:val="0"/>
      <w:divBdr>
        <w:top w:val="none" w:sz="0" w:space="0" w:color="auto"/>
        <w:left w:val="none" w:sz="0" w:space="0" w:color="auto"/>
        <w:bottom w:val="none" w:sz="0" w:space="0" w:color="auto"/>
        <w:right w:val="none" w:sz="0" w:space="0" w:color="auto"/>
      </w:divBdr>
    </w:div>
    <w:div w:id="932127057">
      <w:bodyDiv w:val="1"/>
      <w:marLeft w:val="0"/>
      <w:marRight w:val="0"/>
      <w:marTop w:val="0"/>
      <w:marBottom w:val="0"/>
      <w:divBdr>
        <w:top w:val="none" w:sz="0" w:space="0" w:color="auto"/>
        <w:left w:val="none" w:sz="0" w:space="0" w:color="auto"/>
        <w:bottom w:val="none" w:sz="0" w:space="0" w:color="auto"/>
        <w:right w:val="none" w:sz="0" w:space="0" w:color="auto"/>
      </w:divBdr>
    </w:div>
    <w:div w:id="933437058">
      <w:bodyDiv w:val="1"/>
      <w:marLeft w:val="0"/>
      <w:marRight w:val="0"/>
      <w:marTop w:val="0"/>
      <w:marBottom w:val="0"/>
      <w:divBdr>
        <w:top w:val="none" w:sz="0" w:space="0" w:color="auto"/>
        <w:left w:val="none" w:sz="0" w:space="0" w:color="auto"/>
        <w:bottom w:val="none" w:sz="0" w:space="0" w:color="auto"/>
        <w:right w:val="none" w:sz="0" w:space="0" w:color="auto"/>
      </w:divBdr>
    </w:div>
    <w:div w:id="933592698">
      <w:bodyDiv w:val="1"/>
      <w:marLeft w:val="0"/>
      <w:marRight w:val="0"/>
      <w:marTop w:val="0"/>
      <w:marBottom w:val="0"/>
      <w:divBdr>
        <w:top w:val="none" w:sz="0" w:space="0" w:color="auto"/>
        <w:left w:val="none" w:sz="0" w:space="0" w:color="auto"/>
        <w:bottom w:val="none" w:sz="0" w:space="0" w:color="auto"/>
        <w:right w:val="none" w:sz="0" w:space="0" w:color="auto"/>
      </w:divBdr>
    </w:div>
    <w:div w:id="940719683">
      <w:bodyDiv w:val="1"/>
      <w:marLeft w:val="0"/>
      <w:marRight w:val="0"/>
      <w:marTop w:val="0"/>
      <w:marBottom w:val="0"/>
      <w:divBdr>
        <w:top w:val="none" w:sz="0" w:space="0" w:color="auto"/>
        <w:left w:val="none" w:sz="0" w:space="0" w:color="auto"/>
        <w:bottom w:val="none" w:sz="0" w:space="0" w:color="auto"/>
        <w:right w:val="none" w:sz="0" w:space="0" w:color="auto"/>
      </w:divBdr>
    </w:div>
    <w:div w:id="954868060">
      <w:bodyDiv w:val="1"/>
      <w:marLeft w:val="0"/>
      <w:marRight w:val="0"/>
      <w:marTop w:val="0"/>
      <w:marBottom w:val="0"/>
      <w:divBdr>
        <w:top w:val="none" w:sz="0" w:space="0" w:color="auto"/>
        <w:left w:val="none" w:sz="0" w:space="0" w:color="auto"/>
        <w:bottom w:val="none" w:sz="0" w:space="0" w:color="auto"/>
        <w:right w:val="none" w:sz="0" w:space="0" w:color="auto"/>
      </w:divBdr>
    </w:div>
    <w:div w:id="962610804">
      <w:bodyDiv w:val="1"/>
      <w:marLeft w:val="0"/>
      <w:marRight w:val="0"/>
      <w:marTop w:val="0"/>
      <w:marBottom w:val="0"/>
      <w:divBdr>
        <w:top w:val="none" w:sz="0" w:space="0" w:color="auto"/>
        <w:left w:val="none" w:sz="0" w:space="0" w:color="auto"/>
        <w:bottom w:val="none" w:sz="0" w:space="0" w:color="auto"/>
        <w:right w:val="none" w:sz="0" w:space="0" w:color="auto"/>
      </w:divBdr>
    </w:div>
    <w:div w:id="971862744">
      <w:bodyDiv w:val="1"/>
      <w:marLeft w:val="0"/>
      <w:marRight w:val="0"/>
      <w:marTop w:val="0"/>
      <w:marBottom w:val="0"/>
      <w:divBdr>
        <w:top w:val="none" w:sz="0" w:space="0" w:color="auto"/>
        <w:left w:val="none" w:sz="0" w:space="0" w:color="auto"/>
        <w:bottom w:val="none" w:sz="0" w:space="0" w:color="auto"/>
        <w:right w:val="none" w:sz="0" w:space="0" w:color="auto"/>
      </w:divBdr>
    </w:div>
    <w:div w:id="980114345">
      <w:bodyDiv w:val="1"/>
      <w:marLeft w:val="0"/>
      <w:marRight w:val="0"/>
      <w:marTop w:val="0"/>
      <w:marBottom w:val="0"/>
      <w:divBdr>
        <w:top w:val="none" w:sz="0" w:space="0" w:color="auto"/>
        <w:left w:val="none" w:sz="0" w:space="0" w:color="auto"/>
        <w:bottom w:val="none" w:sz="0" w:space="0" w:color="auto"/>
        <w:right w:val="none" w:sz="0" w:space="0" w:color="auto"/>
      </w:divBdr>
    </w:div>
    <w:div w:id="991757821">
      <w:bodyDiv w:val="1"/>
      <w:marLeft w:val="0"/>
      <w:marRight w:val="0"/>
      <w:marTop w:val="0"/>
      <w:marBottom w:val="0"/>
      <w:divBdr>
        <w:top w:val="none" w:sz="0" w:space="0" w:color="auto"/>
        <w:left w:val="none" w:sz="0" w:space="0" w:color="auto"/>
        <w:bottom w:val="none" w:sz="0" w:space="0" w:color="auto"/>
        <w:right w:val="none" w:sz="0" w:space="0" w:color="auto"/>
      </w:divBdr>
    </w:div>
    <w:div w:id="994912627">
      <w:bodyDiv w:val="1"/>
      <w:marLeft w:val="0"/>
      <w:marRight w:val="0"/>
      <w:marTop w:val="0"/>
      <w:marBottom w:val="0"/>
      <w:divBdr>
        <w:top w:val="none" w:sz="0" w:space="0" w:color="auto"/>
        <w:left w:val="none" w:sz="0" w:space="0" w:color="auto"/>
        <w:bottom w:val="none" w:sz="0" w:space="0" w:color="auto"/>
        <w:right w:val="none" w:sz="0" w:space="0" w:color="auto"/>
      </w:divBdr>
    </w:div>
    <w:div w:id="999623035">
      <w:bodyDiv w:val="1"/>
      <w:marLeft w:val="0"/>
      <w:marRight w:val="0"/>
      <w:marTop w:val="0"/>
      <w:marBottom w:val="0"/>
      <w:divBdr>
        <w:top w:val="none" w:sz="0" w:space="0" w:color="auto"/>
        <w:left w:val="none" w:sz="0" w:space="0" w:color="auto"/>
        <w:bottom w:val="none" w:sz="0" w:space="0" w:color="auto"/>
        <w:right w:val="none" w:sz="0" w:space="0" w:color="auto"/>
      </w:divBdr>
    </w:div>
    <w:div w:id="1004894474">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30762120">
      <w:bodyDiv w:val="1"/>
      <w:marLeft w:val="0"/>
      <w:marRight w:val="0"/>
      <w:marTop w:val="0"/>
      <w:marBottom w:val="0"/>
      <w:divBdr>
        <w:top w:val="none" w:sz="0" w:space="0" w:color="auto"/>
        <w:left w:val="none" w:sz="0" w:space="0" w:color="auto"/>
        <w:bottom w:val="none" w:sz="0" w:space="0" w:color="auto"/>
        <w:right w:val="none" w:sz="0" w:space="0" w:color="auto"/>
      </w:divBdr>
    </w:div>
    <w:div w:id="1057821527">
      <w:bodyDiv w:val="1"/>
      <w:marLeft w:val="0"/>
      <w:marRight w:val="0"/>
      <w:marTop w:val="0"/>
      <w:marBottom w:val="0"/>
      <w:divBdr>
        <w:top w:val="none" w:sz="0" w:space="0" w:color="auto"/>
        <w:left w:val="none" w:sz="0" w:space="0" w:color="auto"/>
        <w:bottom w:val="none" w:sz="0" w:space="0" w:color="auto"/>
        <w:right w:val="none" w:sz="0" w:space="0" w:color="auto"/>
      </w:divBdr>
    </w:div>
    <w:div w:id="1062563388">
      <w:bodyDiv w:val="1"/>
      <w:marLeft w:val="0"/>
      <w:marRight w:val="0"/>
      <w:marTop w:val="0"/>
      <w:marBottom w:val="0"/>
      <w:divBdr>
        <w:top w:val="none" w:sz="0" w:space="0" w:color="auto"/>
        <w:left w:val="none" w:sz="0" w:space="0" w:color="auto"/>
        <w:bottom w:val="none" w:sz="0" w:space="0" w:color="auto"/>
        <w:right w:val="none" w:sz="0" w:space="0" w:color="auto"/>
      </w:divBdr>
    </w:div>
    <w:div w:id="1080295695">
      <w:bodyDiv w:val="1"/>
      <w:marLeft w:val="0"/>
      <w:marRight w:val="0"/>
      <w:marTop w:val="0"/>
      <w:marBottom w:val="0"/>
      <w:divBdr>
        <w:top w:val="none" w:sz="0" w:space="0" w:color="auto"/>
        <w:left w:val="none" w:sz="0" w:space="0" w:color="auto"/>
        <w:bottom w:val="none" w:sz="0" w:space="0" w:color="auto"/>
        <w:right w:val="none" w:sz="0" w:space="0" w:color="auto"/>
      </w:divBdr>
    </w:div>
    <w:div w:id="1084762210">
      <w:bodyDiv w:val="1"/>
      <w:marLeft w:val="0"/>
      <w:marRight w:val="0"/>
      <w:marTop w:val="0"/>
      <w:marBottom w:val="0"/>
      <w:divBdr>
        <w:top w:val="none" w:sz="0" w:space="0" w:color="auto"/>
        <w:left w:val="none" w:sz="0" w:space="0" w:color="auto"/>
        <w:bottom w:val="none" w:sz="0" w:space="0" w:color="auto"/>
        <w:right w:val="none" w:sz="0" w:space="0" w:color="auto"/>
      </w:divBdr>
    </w:div>
    <w:div w:id="1110929273">
      <w:bodyDiv w:val="1"/>
      <w:marLeft w:val="0"/>
      <w:marRight w:val="0"/>
      <w:marTop w:val="0"/>
      <w:marBottom w:val="0"/>
      <w:divBdr>
        <w:top w:val="none" w:sz="0" w:space="0" w:color="auto"/>
        <w:left w:val="none" w:sz="0" w:space="0" w:color="auto"/>
        <w:bottom w:val="none" w:sz="0" w:space="0" w:color="auto"/>
        <w:right w:val="none" w:sz="0" w:space="0" w:color="auto"/>
      </w:divBdr>
    </w:div>
    <w:div w:id="1114523390">
      <w:bodyDiv w:val="1"/>
      <w:marLeft w:val="0"/>
      <w:marRight w:val="0"/>
      <w:marTop w:val="0"/>
      <w:marBottom w:val="0"/>
      <w:divBdr>
        <w:top w:val="none" w:sz="0" w:space="0" w:color="auto"/>
        <w:left w:val="none" w:sz="0" w:space="0" w:color="auto"/>
        <w:bottom w:val="none" w:sz="0" w:space="0" w:color="auto"/>
        <w:right w:val="none" w:sz="0" w:space="0" w:color="auto"/>
      </w:divBdr>
    </w:div>
    <w:div w:id="1116216704">
      <w:bodyDiv w:val="1"/>
      <w:marLeft w:val="0"/>
      <w:marRight w:val="0"/>
      <w:marTop w:val="0"/>
      <w:marBottom w:val="0"/>
      <w:divBdr>
        <w:top w:val="none" w:sz="0" w:space="0" w:color="auto"/>
        <w:left w:val="none" w:sz="0" w:space="0" w:color="auto"/>
        <w:bottom w:val="none" w:sz="0" w:space="0" w:color="auto"/>
        <w:right w:val="none" w:sz="0" w:space="0" w:color="auto"/>
      </w:divBdr>
    </w:div>
    <w:div w:id="1116755985">
      <w:bodyDiv w:val="1"/>
      <w:marLeft w:val="0"/>
      <w:marRight w:val="0"/>
      <w:marTop w:val="0"/>
      <w:marBottom w:val="0"/>
      <w:divBdr>
        <w:top w:val="none" w:sz="0" w:space="0" w:color="auto"/>
        <w:left w:val="none" w:sz="0" w:space="0" w:color="auto"/>
        <w:bottom w:val="none" w:sz="0" w:space="0" w:color="auto"/>
        <w:right w:val="none" w:sz="0" w:space="0" w:color="auto"/>
      </w:divBdr>
    </w:div>
    <w:div w:id="1127896253">
      <w:bodyDiv w:val="1"/>
      <w:marLeft w:val="0"/>
      <w:marRight w:val="0"/>
      <w:marTop w:val="0"/>
      <w:marBottom w:val="0"/>
      <w:divBdr>
        <w:top w:val="none" w:sz="0" w:space="0" w:color="auto"/>
        <w:left w:val="none" w:sz="0" w:space="0" w:color="auto"/>
        <w:bottom w:val="none" w:sz="0" w:space="0" w:color="auto"/>
        <w:right w:val="none" w:sz="0" w:space="0" w:color="auto"/>
      </w:divBdr>
    </w:div>
    <w:div w:id="1130175434">
      <w:bodyDiv w:val="1"/>
      <w:marLeft w:val="0"/>
      <w:marRight w:val="0"/>
      <w:marTop w:val="0"/>
      <w:marBottom w:val="0"/>
      <w:divBdr>
        <w:top w:val="none" w:sz="0" w:space="0" w:color="auto"/>
        <w:left w:val="none" w:sz="0" w:space="0" w:color="auto"/>
        <w:bottom w:val="none" w:sz="0" w:space="0" w:color="auto"/>
        <w:right w:val="none" w:sz="0" w:space="0" w:color="auto"/>
      </w:divBdr>
    </w:div>
    <w:div w:id="1134055263">
      <w:bodyDiv w:val="1"/>
      <w:marLeft w:val="0"/>
      <w:marRight w:val="0"/>
      <w:marTop w:val="0"/>
      <w:marBottom w:val="0"/>
      <w:divBdr>
        <w:top w:val="none" w:sz="0" w:space="0" w:color="auto"/>
        <w:left w:val="none" w:sz="0" w:space="0" w:color="auto"/>
        <w:bottom w:val="none" w:sz="0" w:space="0" w:color="auto"/>
        <w:right w:val="none" w:sz="0" w:space="0" w:color="auto"/>
      </w:divBdr>
    </w:div>
    <w:div w:id="1139417541">
      <w:bodyDiv w:val="1"/>
      <w:marLeft w:val="0"/>
      <w:marRight w:val="0"/>
      <w:marTop w:val="0"/>
      <w:marBottom w:val="0"/>
      <w:divBdr>
        <w:top w:val="none" w:sz="0" w:space="0" w:color="auto"/>
        <w:left w:val="none" w:sz="0" w:space="0" w:color="auto"/>
        <w:bottom w:val="none" w:sz="0" w:space="0" w:color="auto"/>
        <w:right w:val="none" w:sz="0" w:space="0" w:color="auto"/>
      </w:divBdr>
    </w:div>
    <w:div w:id="1152063591">
      <w:bodyDiv w:val="1"/>
      <w:marLeft w:val="0"/>
      <w:marRight w:val="0"/>
      <w:marTop w:val="0"/>
      <w:marBottom w:val="0"/>
      <w:divBdr>
        <w:top w:val="none" w:sz="0" w:space="0" w:color="auto"/>
        <w:left w:val="none" w:sz="0" w:space="0" w:color="auto"/>
        <w:bottom w:val="none" w:sz="0" w:space="0" w:color="auto"/>
        <w:right w:val="none" w:sz="0" w:space="0" w:color="auto"/>
      </w:divBdr>
    </w:div>
    <w:div w:id="1169712316">
      <w:bodyDiv w:val="1"/>
      <w:marLeft w:val="0"/>
      <w:marRight w:val="0"/>
      <w:marTop w:val="0"/>
      <w:marBottom w:val="0"/>
      <w:divBdr>
        <w:top w:val="none" w:sz="0" w:space="0" w:color="auto"/>
        <w:left w:val="none" w:sz="0" w:space="0" w:color="auto"/>
        <w:bottom w:val="none" w:sz="0" w:space="0" w:color="auto"/>
        <w:right w:val="none" w:sz="0" w:space="0" w:color="auto"/>
      </w:divBdr>
    </w:div>
    <w:div w:id="1172381157">
      <w:bodyDiv w:val="1"/>
      <w:marLeft w:val="0"/>
      <w:marRight w:val="0"/>
      <w:marTop w:val="0"/>
      <w:marBottom w:val="0"/>
      <w:divBdr>
        <w:top w:val="none" w:sz="0" w:space="0" w:color="auto"/>
        <w:left w:val="none" w:sz="0" w:space="0" w:color="auto"/>
        <w:bottom w:val="none" w:sz="0" w:space="0" w:color="auto"/>
        <w:right w:val="none" w:sz="0" w:space="0" w:color="auto"/>
      </w:divBdr>
    </w:div>
    <w:div w:id="1198784714">
      <w:bodyDiv w:val="1"/>
      <w:marLeft w:val="0"/>
      <w:marRight w:val="0"/>
      <w:marTop w:val="0"/>
      <w:marBottom w:val="0"/>
      <w:divBdr>
        <w:top w:val="none" w:sz="0" w:space="0" w:color="auto"/>
        <w:left w:val="none" w:sz="0" w:space="0" w:color="auto"/>
        <w:bottom w:val="none" w:sz="0" w:space="0" w:color="auto"/>
        <w:right w:val="none" w:sz="0" w:space="0" w:color="auto"/>
      </w:divBdr>
    </w:div>
    <w:div w:id="1205555115">
      <w:bodyDiv w:val="1"/>
      <w:marLeft w:val="0"/>
      <w:marRight w:val="0"/>
      <w:marTop w:val="0"/>
      <w:marBottom w:val="0"/>
      <w:divBdr>
        <w:top w:val="none" w:sz="0" w:space="0" w:color="auto"/>
        <w:left w:val="none" w:sz="0" w:space="0" w:color="auto"/>
        <w:bottom w:val="none" w:sz="0" w:space="0" w:color="auto"/>
        <w:right w:val="none" w:sz="0" w:space="0" w:color="auto"/>
      </w:divBdr>
    </w:div>
    <w:div w:id="1216626853">
      <w:bodyDiv w:val="1"/>
      <w:marLeft w:val="0"/>
      <w:marRight w:val="0"/>
      <w:marTop w:val="0"/>
      <w:marBottom w:val="0"/>
      <w:divBdr>
        <w:top w:val="none" w:sz="0" w:space="0" w:color="auto"/>
        <w:left w:val="none" w:sz="0" w:space="0" w:color="auto"/>
        <w:bottom w:val="none" w:sz="0" w:space="0" w:color="auto"/>
        <w:right w:val="none" w:sz="0" w:space="0" w:color="auto"/>
      </w:divBdr>
    </w:div>
    <w:div w:id="1218132228">
      <w:bodyDiv w:val="1"/>
      <w:marLeft w:val="0"/>
      <w:marRight w:val="0"/>
      <w:marTop w:val="0"/>
      <w:marBottom w:val="0"/>
      <w:divBdr>
        <w:top w:val="none" w:sz="0" w:space="0" w:color="auto"/>
        <w:left w:val="none" w:sz="0" w:space="0" w:color="auto"/>
        <w:bottom w:val="none" w:sz="0" w:space="0" w:color="auto"/>
        <w:right w:val="none" w:sz="0" w:space="0" w:color="auto"/>
      </w:divBdr>
    </w:div>
    <w:div w:id="1228882683">
      <w:bodyDiv w:val="1"/>
      <w:marLeft w:val="0"/>
      <w:marRight w:val="0"/>
      <w:marTop w:val="0"/>
      <w:marBottom w:val="0"/>
      <w:divBdr>
        <w:top w:val="none" w:sz="0" w:space="0" w:color="auto"/>
        <w:left w:val="none" w:sz="0" w:space="0" w:color="auto"/>
        <w:bottom w:val="none" w:sz="0" w:space="0" w:color="auto"/>
        <w:right w:val="none" w:sz="0" w:space="0" w:color="auto"/>
      </w:divBdr>
    </w:div>
    <w:div w:id="1248150061">
      <w:bodyDiv w:val="1"/>
      <w:marLeft w:val="0"/>
      <w:marRight w:val="0"/>
      <w:marTop w:val="0"/>
      <w:marBottom w:val="0"/>
      <w:divBdr>
        <w:top w:val="none" w:sz="0" w:space="0" w:color="auto"/>
        <w:left w:val="none" w:sz="0" w:space="0" w:color="auto"/>
        <w:bottom w:val="none" w:sz="0" w:space="0" w:color="auto"/>
        <w:right w:val="none" w:sz="0" w:space="0" w:color="auto"/>
      </w:divBdr>
    </w:div>
    <w:div w:id="1250314062">
      <w:bodyDiv w:val="1"/>
      <w:marLeft w:val="0"/>
      <w:marRight w:val="0"/>
      <w:marTop w:val="0"/>
      <w:marBottom w:val="0"/>
      <w:divBdr>
        <w:top w:val="none" w:sz="0" w:space="0" w:color="auto"/>
        <w:left w:val="none" w:sz="0" w:space="0" w:color="auto"/>
        <w:bottom w:val="none" w:sz="0" w:space="0" w:color="auto"/>
        <w:right w:val="none" w:sz="0" w:space="0" w:color="auto"/>
      </w:divBdr>
      <w:divsChild>
        <w:div w:id="817459783">
          <w:marLeft w:val="0"/>
          <w:marRight w:val="0"/>
          <w:marTop w:val="0"/>
          <w:marBottom w:val="0"/>
          <w:divBdr>
            <w:top w:val="none" w:sz="0" w:space="0" w:color="auto"/>
            <w:left w:val="none" w:sz="0" w:space="0" w:color="auto"/>
            <w:bottom w:val="none" w:sz="0" w:space="0" w:color="auto"/>
            <w:right w:val="none" w:sz="0" w:space="0" w:color="auto"/>
          </w:divBdr>
          <w:divsChild>
            <w:div w:id="416094982">
              <w:marLeft w:val="0"/>
              <w:marRight w:val="0"/>
              <w:marTop w:val="0"/>
              <w:marBottom w:val="0"/>
              <w:divBdr>
                <w:top w:val="none" w:sz="0" w:space="0" w:color="auto"/>
                <w:left w:val="none" w:sz="0" w:space="0" w:color="auto"/>
                <w:bottom w:val="none" w:sz="0" w:space="0" w:color="auto"/>
                <w:right w:val="none" w:sz="0" w:space="0" w:color="auto"/>
              </w:divBdr>
            </w:div>
            <w:div w:id="421994494">
              <w:marLeft w:val="0"/>
              <w:marRight w:val="0"/>
              <w:marTop w:val="0"/>
              <w:marBottom w:val="0"/>
              <w:divBdr>
                <w:top w:val="none" w:sz="0" w:space="0" w:color="auto"/>
                <w:left w:val="none" w:sz="0" w:space="0" w:color="auto"/>
                <w:bottom w:val="none" w:sz="0" w:space="0" w:color="auto"/>
                <w:right w:val="none" w:sz="0" w:space="0" w:color="auto"/>
              </w:divBdr>
            </w:div>
            <w:div w:id="470710291">
              <w:marLeft w:val="0"/>
              <w:marRight w:val="0"/>
              <w:marTop w:val="0"/>
              <w:marBottom w:val="0"/>
              <w:divBdr>
                <w:top w:val="none" w:sz="0" w:space="0" w:color="auto"/>
                <w:left w:val="none" w:sz="0" w:space="0" w:color="auto"/>
                <w:bottom w:val="none" w:sz="0" w:space="0" w:color="auto"/>
                <w:right w:val="none" w:sz="0" w:space="0" w:color="auto"/>
              </w:divBdr>
            </w:div>
            <w:div w:id="825129302">
              <w:marLeft w:val="0"/>
              <w:marRight w:val="0"/>
              <w:marTop w:val="0"/>
              <w:marBottom w:val="0"/>
              <w:divBdr>
                <w:top w:val="none" w:sz="0" w:space="0" w:color="auto"/>
                <w:left w:val="none" w:sz="0" w:space="0" w:color="auto"/>
                <w:bottom w:val="none" w:sz="0" w:space="0" w:color="auto"/>
                <w:right w:val="none" w:sz="0" w:space="0" w:color="auto"/>
              </w:divBdr>
            </w:div>
            <w:div w:id="862861633">
              <w:marLeft w:val="0"/>
              <w:marRight w:val="0"/>
              <w:marTop w:val="0"/>
              <w:marBottom w:val="0"/>
              <w:divBdr>
                <w:top w:val="none" w:sz="0" w:space="0" w:color="auto"/>
                <w:left w:val="none" w:sz="0" w:space="0" w:color="auto"/>
                <w:bottom w:val="none" w:sz="0" w:space="0" w:color="auto"/>
                <w:right w:val="none" w:sz="0" w:space="0" w:color="auto"/>
              </w:divBdr>
            </w:div>
            <w:div w:id="948466595">
              <w:marLeft w:val="0"/>
              <w:marRight w:val="0"/>
              <w:marTop w:val="0"/>
              <w:marBottom w:val="0"/>
              <w:divBdr>
                <w:top w:val="none" w:sz="0" w:space="0" w:color="auto"/>
                <w:left w:val="none" w:sz="0" w:space="0" w:color="auto"/>
                <w:bottom w:val="none" w:sz="0" w:space="0" w:color="auto"/>
                <w:right w:val="none" w:sz="0" w:space="0" w:color="auto"/>
              </w:divBdr>
            </w:div>
            <w:div w:id="1017728467">
              <w:marLeft w:val="0"/>
              <w:marRight w:val="0"/>
              <w:marTop w:val="0"/>
              <w:marBottom w:val="0"/>
              <w:divBdr>
                <w:top w:val="none" w:sz="0" w:space="0" w:color="auto"/>
                <w:left w:val="none" w:sz="0" w:space="0" w:color="auto"/>
                <w:bottom w:val="none" w:sz="0" w:space="0" w:color="auto"/>
                <w:right w:val="none" w:sz="0" w:space="0" w:color="auto"/>
              </w:divBdr>
            </w:div>
            <w:div w:id="1152983061">
              <w:marLeft w:val="0"/>
              <w:marRight w:val="0"/>
              <w:marTop w:val="0"/>
              <w:marBottom w:val="0"/>
              <w:divBdr>
                <w:top w:val="none" w:sz="0" w:space="0" w:color="auto"/>
                <w:left w:val="none" w:sz="0" w:space="0" w:color="auto"/>
                <w:bottom w:val="none" w:sz="0" w:space="0" w:color="auto"/>
                <w:right w:val="none" w:sz="0" w:space="0" w:color="auto"/>
              </w:divBdr>
            </w:div>
            <w:div w:id="1351755056">
              <w:marLeft w:val="0"/>
              <w:marRight w:val="0"/>
              <w:marTop w:val="0"/>
              <w:marBottom w:val="0"/>
              <w:divBdr>
                <w:top w:val="none" w:sz="0" w:space="0" w:color="auto"/>
                <w:left w:val="none" w:sz="0" w:space="0" w:color="auto"/>
                <w:bottom w:val="none" w:sz="0" w:space="0" w:color="auto"/>
                <w:right w:val="none" w:sz="0" w:space="0" w:color="auto"/>
              </w:divBdr>
            </w:div>
            <w:div w:id="1506821766">
              <w:marLeft w:val="0"/>
              <w:marRight w:val="0"/>
              <w:marTop w:val="0"/>
              <w:marBottom w:val="0"/>
              <w:divBdr>
                <w:top w:val="none" w:sz="0" w:space="0" w:color="auto"/>
                <w:left w:val="none" w:sz="0" w:space="0" w:color="auto"/>
                <w:bottom w:val="none" w:sz="0" w:space="0" w:color="auto"/>
                <w:right w:val="none" w:sz="0" w:space="0" w:color="auto"/>
              </w:divBdr>
            </w:div>
            <w:div w:id="1515026846">
              <w:marLeft w:val="0"/>
              <w:marRight w:val="0"/>
              <w:marTop w:val="0"/>
              <w:marBottom w:val="0"/>
              <w:divBdr>
                <w:top w:val="none" w:sz="0" w:space="0" w:color="auto"/>
                <w:left w:val="none" w:sz="0" w:space="0" w:color="auto"/>
                <w:bottom w:val="none" w:sz="0" w:space="0" w:color="auto"/>
                <w:right w:val="none" w:sz="0" w:space="0" w:color="auto"/>
              </w:divBdr>
            </w:div>
            <w:div w:id="1548908489">
              <w:marLeft w:val="0"/>
              <w:marRight w:val="0"/>
              <w:marTop w:val="0"/>
              <w:marBottom w:val="0"/>
              <w:divBdr>
                <w:top w:val="none" w:sz="0" w:space="0" w:color="auto"/>
                <w:left w:val="none" w:sz="0" w:space="0" w:color="auto"/>
                <w:bottom w:val="none" w:sz="0" w:space="0" w:color="auto"/>
                <w:right w:val="none" w:sz="0" w:space="0" w:color="auto"/>
              </w:divBdr>
            </w:div>
            <w:div w:id="1694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7402">
      <w:bodyDiv w:val="1"/>
      <w:marLeft w:val="0"/>
      <w:marRight w:val="0"/>
      <w:marTop w:val="0"/>
      <w:marBottom w:val="0"/>
      <w:divBdr>
        <w:top w:val="none" w:sz="0" w:space="0" w:color="auto"/>
        <w:left w:val="none" w:sz="0" w:space="0" w:color="auto"/>
        <w:bottom w:val="none" w:sz="0" w:space="0" w:color="auto"/>
        <w:right w:val="none" w:sz="0" w:space="0" w:color="auto"/>
      </w:divBdr>
    </w:div>
    <w:div w:id="1259830792">
      <w:bodyDiv w:val="1"/>
      <w:marLeft w:val="0"/>
      <w:marRight w:val="0"/>
      <w:marTop w:val="0"/>
      <w:marBottom w:val="0"/>
      <w:divBdr>
        <w:top w:val="none" w:sz="0" w:space="0" w:color="auto"/>
        <w:left w:val="none" w:sz="0" w:space="0" w:color="auto"/>
        <w:bottom w:val="none" w:sz="0" w:space="0" w:color="auto"/>
        <w:right w:val="none" w:sz="0" w:space="0" w:color="auto"/>
      </w:divBdr>
    </w:div>
    <w:div w:id="1261454004">
      <w:bodyDiv w:val="1"/>
      <w:marLeft w:val="0"/>
      <w:marRight w:val="0"/>
      <w:marTop w:val="0"/>
      <w:marBottom w:val="0"/>
      <w:divBdr>
        <w:top w:val="none" w:sz="0" w:space="0" w:color="auto"/>
        <w:left w:val="none" w:sz="0" w:space="0" w:color="auto"/>
        <w:bottom w:val="none" w:sz="0" w:space="0" w:color="auto"/>
        <w:right w:val="none" w:sz="0" w:space="0" w:color="auto"/>
      </w:divBdr>
      <w:divsChild>
        <w:div w:id="909734472">
          <w:marLeft w:val="0"/>
          <w:marRight w:val="0"/>
          <w:marTop w:val="0"/>
          <w:marBottom w:val="0"/>
          <w:divBdr>
            <w:top w:val="none" w:sz="0" w:space="0" w:color="auto"/>
            <w:left w:val="none" w:sz="0" w:space="0" w:color="auto"/>
            <w:bottom w:val="none" w:sz="0" w:space="0" w:color="auto"/>
            <w:right w:val="none" w:sz="0" w:space="0" w:color="auto"/>
          </w:divBdr>
          <w:divsChild>
            <w:div w:id="470027209">
              <w:marLeft w:val="0"/>
              <w:marRight w:val="0"/>
              <w:marTop w:val="0"/>
              <w:marBottom w:val="0"/>
              <w:divBdr>
                <w:top w:val="none" w:sz="0" w:space="0" w:color="auto"/>
                <w:left w:val="none" w:sz="0" w:space="0" w:color="auto"/>
                <w:bottom w:val="none" w:sz="0" w:space="0" w:color="auto"/>
                <w:right w:val="none" w:sz="0" w:space="0" w:color="auto"/>
              </w:divBdr>
            </w:div>
            <w:div w:id="1265308729">
              <w:marLeft w:val="0"/>
              <w:marRight w:val="0"/>
              <w:marTop w:val="0"/>
              <w:marBottom w:val="0"/>
              <w:divBdr>
                <w:top w:val="none" w:sz="0" w:space="0" w:color="auto"/>
                <w:left w:val="none" w:sz="0" w:space="0" w:color="auto"/>
                <w:bottom w:val="none" w:sz="0" w:space="0" w:color="auto"/>
                <w:right w:val="none" w:sz="0" w:space="0" w:color="auto"/>
              </w:divBdr>
            </w:div>
            <w:div w:id="1673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497">
      <w:bodyDiv w:val="1"/>
      <w:marLeft w:val="0"/>
      <w:marRight w:val="0"/>
      <w:marTop w:val="0"/>
      <w:marBottom w:val="0"/>
      <w:divBdr>
        <w:top w:val="none" w:sz="0" w:space="0" w:color="auto"/>
        <w:left w:val="none" w:sz="0" w:space="0" w:color="auto"/>
        <w:bottom w:val="none" w:sz="0" w:space="0" w:color="auto"/>
        <w:right w:val="none" w:sz="0" w:space="0" w:color="auto"/>
      </w:divBdr>
    </w:div>
    <w:div w:id="1286154080">
      <w:bodyDiv w:val="1"/>
      <w:marLeft w:val="0"/>
      <w:marRight w:val="0"/>
      <w:marTop w:val="0"/>
      <w:marBottom w:val="0"/>
      <w:divBdr>
        <w:top w:val="none" w:sz="0" w:space="0" w:color="auto"/>
        <w:left w:val="none" w:sz="0" w:space="0" w:color="auto"/>
        <w:bottom w:val="none" w:sz="0" w:space="0" w:color="auto"/>
        <w:right w:val="none" w:sz="0" w:space="0" w:color="auto"/>
      </w:divBdr>
    </w:div>
    <w:div w:id="1291008883">
      <w:bodyDiv w:val="1"/>
      <w:marLeft w:val="0"/>
      <w:marRight w:val="0"/>
      <w:marTop w:val="0"/>
      <w:marBottom w:val="0"/>
      <w:divBdr>
        <w:top w:val="none" w:sz="0" w:space="0" w:color="auto"/>
        <w:left w:val="none" w:sz="0" w:space="0" w:color="auto"/>
        <w:bottom w:val="none" w:sz="0" w:space="0" w:color="auto"/>
        <w:right w:val="none" w:sz="0" w:space="0" w:color="auto"/>
      </w:divBdr>
    </w:div>
    <w:div w:id="1293827461">
      <w:bodyDiv w:val="1"/>
      <w:marLeft w:val="0"/>
      <w:marRight w:val="0"/>
      <w:marTop w:val="0"/>
      <w:marBottom w:val="0"/>
      <w:divBdr>
        <w:top w:val="none" w:sz="0" w:space="0" w:color="auto"/>
        <w:left w:val="none" w:sz="0" w:space="0" w:color="auto"/>
        <w:bottom w:val="none" w:sz="0" w:space="0" w:color="auto"/>
        <w:right w:val="none" w:sz="0" w:space="0" w:color="auto"/>
      </w:divBdr>
    </w:div>
    <w:div w:id="1295672236">
      <w:bodyDiv w:val="1"/>
      <w:marLeft w:val="0"/>
      <w:marRight w:val="0"/>
      <w:marTop w:val="0"/>
      <w:marBottom w:val="0"/>
      <w:divBdr>
        <w:top w:val="none" w:sz="0" w:space="0" w:color="auto"/>
        <w:left w:val="none" w:sz="0" w:space="0" w:color="auto"/>
        <w:bottom w:val="none" w:sz="0" w:space="0" w:color="auto"/>
        <w:right w:val="none" w:sz="0" w:space="0" w:color="auto"/>
      </w:divBdr>
    </w:div>
    <w:div w:id="1306206550">
      <w:bodyDiv w:val="1"/>
      <w:marLeft w:val="0"/>
      <w:marRight w:val="0"/>
      <w:marTop w:val="0"/>
      <w:marBottom w:val="0"/>
      <w:divBdr>
        <w:top w:val="none" w:sz="0" w:space="0" w:color="auto"/>
        <w:left w:val="none" w:sz="0" w:space="0" w:color="auto"/>
        <w:bottom w:val="none" w:sz="0" w:space="0" w:color="auto"/>
        <w:right w:val="none" w:sz="0" w:space="0" w:color="auto"/>
      </w:divBdr>
    </w:div>
    <w:div w:id="1343160966">
      <w:bodyDiv w:val="1"/>
      <w:marLeft w:val="0"/>
      <w:marRight w:val="0"/>
      <w:marTop w:val="0"/>
      <w:marBottom w:val="0"/>
      <w:divBdr>
        <w:top w:val="none" w:sz="0" w:space="0" w:color="auto"/>
        <w:left w:val="none" w:sz="0" w:space="0" w:color="auto"/>
        <w:bottom w:val="none" w:sz="0" w:space="0" w:color="auto"/>
        <w:right w:val="none" w:sz="0" w:space="0" w:color="auto"/>
      </w:divBdr>
    </w:div>
    <w:div w:id="1350525734">
      <w:bodyDiv w:val="1"/>
      <w:marLeft w:val="0"/>
      <w:marRight w:val="0"/>
      <w:marTop w:val="0"/>
      <w:marBottom w:val="0"/>
      <w:divBdr>
        <w:top w:val="none" w:sz="0" w:space="0" w:color="auto"/>
        <w:left w:val="none" w:sz="0" w:space="0" w:color="auto"/>
        <w:bottom w:val="none" w:sz="0" w:space="0" w:color="auto"/>
        <w:right w:val="none" w:sz="0" w:space="0" w:color="auto"/>
      </w:divBdr>
    </w:div>
    <w:div w:id="1355116309">
      <w:bodyDiv w:val="1"/>
      <w:marLeft w:val="0"/>
      <w:marRight w:val="0"/>
      <w:marTop w:val="0"/>
      <w:marBottom w:val="0"/>
      <w:divBdr>
        <w:top w:val="none" w:sz="0" w:space="0" w:color="auto"/>
        <w:left w:val="none" w:sz="0" w:space="0" w:color="auto"/>
        <w:bottom w:val="none" w:sz="0" w:space="0" w:color="auto"/>
        <w:right w:val="none" w:sz="0" w:space="0" w:color="auto"/>
      </w:divBdr>
    </w:div>
    <w:div w:id="1361317083">
      <w:bodyDiv w:val="1"/>
      <w:marLeft w:val="0"/>
      <w:marRight w:val="0"/>
      <w:marTop w:val="0"/>
      <w:marBottom w:val="0"/>
      <w:divBdr>
        <w:top w:val="none" w:sz="0" w:space="0" w:color="auto"/>
        <w:left w:val="none" w:sz="0" w:space="0" w:color="auto"/>
        <w:bottom w:val="none" w:sz="0" w:space="0" w:color="auto"/>
        <w:right w:val="none" w:sz="0" w:space="0" w:color="auto"/>
      </w:divBdr>
      <w:divsChild>
        <w:div w:id="707223861">
          <w:marLeft w:val="0"/>
          <w:marRight w:val="0"/>
          <w:marTop w:val="0"/>
          <w:marBottom w:val="0"/>
          <w:divBdr>
            <w:top w:val="none" w:sz="0" w:space="0" w:color="auto"/>
            <w:left w:val="none" w:sz="0" w:space="0" w:color="auto"/>
            <w:bottom w:val="none" w:sz="0" w:space="0" w:color="auto"/>
            <w:right w:val="none" w:sz="0" w:space="0" w:color="auto"/>
          </w:divBdr>
        </w:div>
      </w:divsChild>
    </w:div>
    <w:div w:id="1378312740">
      <w:bodyDiv w:val="1"/>
      <w:marLeft w:val="0"/>
      <w:marRight w:val="0"/>
      <w:marTop w:val="0"/>
      <w:marBottom w:val="0"/>
      <w:divBdr>
        <w:top w:val="none" w:sz="0" w:space="0" w:color="auto"/>
        <w:left w:val="none" w:sz="0" w:space="0" w:color="auto"/>
        <w:bottom w:val="none" w:sz="0" w:space="0" w:color="auto"/>
        <w:right w:val="none" w:sz="0" w:space="0" w:color="auto"/>
      </w:divBdr>
    </w:div>
    <w:div w:id="1390955315">
      <w:bodyDiv w:val="1"/>
      <w:marLeft w:val="0"/>
      <w:marRight w:val="0"/>
      <w:marTop w:val="0"/>
      <w:marBottom w:val="0"/>
      <w:divBdr>
        <w:top w:val="none" w:sz="0" w:space="0" w:color="auto"/>
        <w:left w:val="none" w:sz="0" w:space="0" w:color="auto"/>
        <w:bottom w:val="none" w:sz="0" w:space="0" w:color="auto"/>
        <w:right w:val="none" w:sz="0" w:space="0" w:color="auto"/>
      </w:divBdr>
    </w:div>
    <w:div w:id="1420785673">
      <w:bodyDiv w:val="1"/>
      <w:marLeft w:val="0"/>
      <w:marRight w:val="0"/>
      <w:marTop w:val="0"/>
      <w:marBottom w:val="0"/>
      <w:divBdr>
        <w:top w:val="none" w:sz="0" w:space="0" w:color="auto"/>
        <w:left w:val="none" w:sz="0" w:space="0" w:color="auto"/>
        <w:bottom w:val="none" w:sz="0" w:space="0" w:color="auto"/>
        <w:right w:val="none" w:sz="0" w:space="0" w:color="auto"/>
      </w:divBdr>
    </w:div>
    <w:div w:id="1442260725">
      <w:bodyDiv w:val="1"/>
      <w:marLeft w:val="0"/>
      <w:marRight w:val="0"/>
      <w:marTop w:val="0"/>
      <w:marBottom w:val="0"/>
      <w:divBdr>
        <w:top w:val="none" w:sz="0" w:space="0" w:color="auto"/>
        <w:left w:val="none" w:sz="0" w:space="0" w:color="auto"/>
        <w:bottom w:val="none" w:sz="0" w:space="0" w:color="auto"/>
        <w:right w:val="none" w:sz="0" w:space="0" w:color="auto"/>
      </w:divBdr>
    </w:div>
    <w:div w:id="1451709521">
      <w:bodyDiv w:val="1"/>
      <w:marLeft w:val="0"/>
      <w:marRight w:val="0"/>
      <w:marTop w:val="0"/>
      <w:marBottom w:val="0"/>
      <w:divBdr>
        <w:top w:val="none" w:sz="0" w:space="0" w:color="auto"/>
        <w:left w:val="none" w:sz="0" w:space="0" w:color="auto"/>
        <w:bottom w:val="none" w:sz="0" w:space="0" w:color="auto"/>
        <w:right w:val="none" w:sz="0" w:space="0" w:color="auto"/>
      </w:divBdr>
    </w:div>
    <w:div w:id="1452481780">
      <w:bodyDiv w:val="1"/>
      <w:marLeft w:val="0"/>
      <w:marRight w:val="0"/>
      <w:marTop w:val="0"/>
      <w:marBottom w:val="0"/>
      <w:divBdr>
        <w:top w:val="none" w:sz="0" w:space="0" w:color="auto"/>
        <w:left w:val="none" w:sz="0" w:space="0" w:color="auto"/>
        <w:bottom w:val="none" w:sz="0" w:space="0" w:color="auto"/>
        <w:right w:val="none" w:sz="0" w:space="0" w:color="auto"/>
      </w:divBdr>
    </w:div>
    <w:div w:id="1464075623">
      <w:bodyDiv w:val="1"/>
      <w:marLeft w:val="0"/>
      <w:marRight w:val="0"/>
      <w:marTop w:val="0"/>
      <w:marBottom w:val="0"/>
      <w:divBdr>
        <w:top w:val="none" w:sz="0" w:space="0" w:color="auto"/>
        <w:left w:val="none" w:sz="0" w:space="0" w:color="auto"/>
        <w:bottom w:val="none" w:sz="0" w:space="0" w:color="auto"/>
        <w:right w:val="none" w:sz="0" w:space="0" w:color="auto"/>
      </w:divBdr>
    </w:div>
    <w:div w:id="1466923472">
      <w:bodyDiv w:val="1"/>
      <w:marLeft w:val="0"/>
      <w:marRight w:val="0"/>
      <w:marTop w:val="0"/>
      <w:marBottom w:val="0"/>
      <w:divBdr>
        <w:top w:val="none" w:sz="0" w:space="0" w:color="auto"/>
        <w:left w:val="none" w:sz="0" w:space="0" w:color="auto"/>
        <w:bottom w:val="none" w:sz="0" w:space="0" w:color="auto"/>
        <w:right w:val="none" w:sz="0" w:space="0" w:color="auto"/>
      </w:divBdr>
    </w:div>
    <w:div w:id="1479030731">
      <w:bodyDiv w:val="1"/>
      <w:marLeft w:val="0"/>
      <w:marRight w:val="0"/>
      <w:marTop w:val="0"/>
      <w:marBottom w:val="0"/>
      <w:divBdr>
        <w:top w:val="none" w:sz="0" w:space="0" w:color="auto"/>
        <w:left w:val="none" w:sz="0" w:space="0" w:color="auto"/>
        <w:bottom w:val="none" w:sz="0" w:space="0" w:color="auto"/>
        <w:right w:val="none" w:sz="0" w:space="0" w:color="auto"/>
      </w:divBdr>
    </w:div>
    <w:div w:id="1484010970">
      <w:bodyDiv w:val="1"/>
      <w:marLeft w:val="0"/>
      <w:marRight w:val="0"/>
      <w:marTop w:val="0"/>
      <w:marBottom w:val="0"/>
      <w:divBdr>
        <w:top w:val="none" w:sz="0" w:space="0" w:color="auto"/>
        <w:left w:val="none" w:sz="0" w:space="0" w:color="auto"/>
        <w:bottom w:val="none" w:sz="0" w:space="0" w:color="auto"/>
        <w:right w:val="none" w:sz="0" w:space="0" w:color="auto"/>
      </w:divBdr>
    </w:div>
    <w:div w:id="1490514028">
      <w:bodyDiv w:val="1"/>
      <w:marLeft w:val="0"/>
      <w:marRight w:val="0"/>
      <w:marTop w:val="0"/>
      <w:marBottom w:val="0"/>
      <w:divBdr>
        <w:top w:val="none" w:sz="0" w:space="0" w:color="auto"/>
        <w:left w:val="none" w:sz="0" w:space="0" w:color="auto"/>
        <w:bottom w:val="none" w:sz="0" w:space="0" w:color="auto"/>
        <w:right w:val="none" w:sz="0" w:space="0" w:color="auto"/>
      </w:divBdr>
    </w:div>
    <w:div w:id="1499270472">
      <w:bodyDiv w:val="1"/>
      <w:marLeft w:val="0"/>
      <w:marRight w:val="0"/>
      <w:marTop w:val="0"/>
      <w:marBottom w:val="0"/>
      <w:divBdr>
        <w:top w:val="none" w:sz="0" w:space="0" w:color="auto"/>
        <w:left w:val="none" w:sz="0" w:space="0" w:color="auto"/>
        <w:bottom w:val="none" w:sz="0" w:space="0" w:color="auto"/>
        <w:right w:val="none" w:sz="0" w:space="0" w:color="auto"/>
      </w:divBdr>
    </w:div>
    <w:div w:id="1537160885">
      <w:bodyDiv w:val="1"/>
      <w:marLeft w:val="0"/>
      <w:marRight w:val="0"/>
      <w:marTop w:val="0"/>
      <w:marBottom w:val="0"/>
      <w:divBdr>
        <w:top w:val="none" w:sz="0" w:space="0" w:color="auto"/>
        <w:left w:val="none" w:sz="0" w:space="0" w:color="auto"/>
        <w:bottom w:val="none" w:sz="0" w:space="0" w:color="auto"/>
        <w:right w:val="none" w:sz="0" w:space="0" w:color="auto"/>
      </w:divBdr>
    </w:div>
    <w:div w:id="1540899437">
      <w:bodyDiv w:val="1"/>
      <w:marLeft w:val="0"/>
      <w:marRight w:val="0"/>
      <w:marTop w:val="0"/>
      <w:marBottom w:val="0"/>
      <w:divBdr>
        <w:top w:val="none" w:sz="0" w:space="0" w:color="auto"/>
        <w:left w:val="none" w:sz="0" w:space="0" w:color="auto"/>
        <w:bottom w:val="none" w:sz="0" w:space="0" w:color="auto"/>
        <w:right w:val="none" w:sz="0" w:space="0" w:color="auto"/>
      </w:divBdr>
    </w:div>
    <w:div w:id="1552571159">
      <w:bodyDiv w:val="1"/>
      <w:marLeft w:val="0"/>
      <w:marRight w:val="0"/>
      <w:marTop w:val="0"/>
      <w:marBottom w:val="0"/>
      <w:divBdr>
        <w:top w:val="none" w:sz="0" w:space="0" w:color="auto"/>
        <w:left w:val="none" w:sz="0" w:space="0" w:color="auto"/>
        <w:bottom w:val="none" w:sz="0" w:space="0" w:color="auto"/>
        <w:right w:val="none" w:sz="0" w:space="0" w:color="auto"/>
      </w:divBdr>
    </w:div>
    <w:div w:id="1569419350">
      <w:bodyDiv w:val="1"/>
      <w:marLeft w:val="0"/>
      <w:marRight w:val="0"/>
      <w:marTop w:val="0"/>
      <w:marBottom w:val="0"/>
      <w:divBdr>
        <w:top w:val="none" w:sz="0" w:space="0" w:color="auto"/>
        <w:left w:val="none" w:sz="0" w:space="0" w:color="auto"/>
        <w:bottom w:val="none" w:sz="0" w:space="0" w:color="auto"/>
        <w:right w:val="none" w:sz="0" w:space="0" w:color="auto"/>
      </w:divBdr>
    </w:div>
    <w:div w:id="1573617226">
      <w:bodyDiv w:val="1"/>
      <w:marLeft w:val="0"/>
      <w:marRight w:val="0"/>
      <w:marTop w:val="0"/>
      <w:marBottom w:val="0"/>
      <w:divBdr>
        <w:top w:val="none" w:sz="0" w:space="0" w:color="auto"/>
        <w:left w:val="none" w:sz="0" w:space="0" w:color="auto"/>
        <w:bottom w:val="none" w:sz="0" w:space="0" w:color="auto"/>
        <w:right w:val="none" w:sz="0" w:space="0" w:color="auto"/>
      </w:divBdr>
    </w:div>
    <w:div w:id="1616404674">
      <w:bodyDiv w:val="1"/>
      <w:marLeft w:val="0"/>
      <w:marRight w:val="0"/>
      <w:marTop w:val="0"/>
      <w:marBottom w:val="0"/>
      <w:divBdr>
        <w:top w:val="none" w:sz="0" w:space="0" w:color="auto"/>
        <w:left w:val="none" w:sz="0" w:space="0" w:color="auto"/>
        <w:bottom w:val="none" w:sz="0" w:space="0" w:color="auto"/>
        <w:right w:val="none" w:sz="0" w:space="0" w:color="auto"/>
      </w:divBdr>
    </w:div>
    <w:div w:id="1633053631">
      <w:bodyDiv w:val="1"/>
      <w:marLeft w:val="0"/>
      <w:marRight w:val="0"/>
      <w:marTop w:val="0"/>
      <w:marBottom w:val="0"/>
      <w:divBdr>
        <w:top w:val="none" w:sz="0" w:space="0" w:color="auto"/>
        <w:left w:val="none" w:sz="0" w:space="0" w:color="auto"/>
        <w:bottom w:val="none" w:sz="0" w:space="0" w:color="auto"/>
        <w:right w:val="none" w:sz="0" w:space="0" w:color="auto"/>
      </w:divBdr>
    </w:div>
    <w:div w:id="1651861676">
      <w:bodyDiv w:val="1"/>
      <w:marLeft w:val="0"/>
      <w:marRight w:val="0"/>
      <w:marTop w:val="0"/>
      <w:marBottom w:val="0"/>
      <w:divBdr>
        <w:top w:val="none" w:sz="0" w:space="0" w:color="auto"/>
        <w:left w:val="none" w:sz="0" w:space="0" w:color="auto"/>
        <w:bottom w:val="none" w:sz="0" w:space="0" w:color="auto"/>
        <w:right w:val="none" w:sz="0" w:space="0" w:color="auto"/>
      </w:divBdr>
    </w:div>
    <w:div w:id="1679849286">
      <w:bodyDiv w:val="1"/>
      <w:marLeft w:val="0"/>
      <w:marRight w:val="0"/>
      <w:marTop w:val="0"/>
      <w:marBottom w:val="0"/>
      <w:divBdr>
        <w:top w:val="none" w:sz="0" w:space="0" w:color="auto"/>
        <w:left w:val="none" w:sz="0" w:space="0" w:color="auto"/>
        <w:bottom w:val="none" w:sz="0" w:space="0" w:color="auto"/>
        <w:right w:val="none" w:sz="0" w:space="0" w:color="auto"/>
      </w:divBdr>
    </w:div>
    <w:div w:id="1684555727">
      <w:bodyDiv w:val="1"/>
      <w:marLeft w:val="0"/>
      <w:marRight w:val="0"/>
      <w:marTop w:val="0"/>
      <w:marBottom w:val="0"/>
      <w:divBdr>
        <w:top w:val="none" w:sz="0" w:space="0" w:color="auto"/>
        <w:left w:val="none" w:sz="0" w:space="0" w:color="auto"/>
        <w:bottom w:val="none" w:sz="0" w:space="0" w:color="auto"/>
        <w:right w:val="none" w:sz="0" w:space="0" w:color="auto"/>
      </w:divBdr>
    </w:div>
    <w:div w:id="1689792430">
      <w:bodyDiv w:val="1"/>
      <w:marLeft w:val="0"/>
      <w:marRight w:val="0"/>
      <w:marTop w:val="0"/>
      <w:marBottom w:val="0"/>
      <w:divBdr>
        <w:top w:val="none" w:sz="0" w:space="0" w:color="auto"/>
        <w:left w:val="none" w:sz="0" w:space="0" w:color="auto"/>
        <w:bottom w:val="none" w:sz="0" w:space="0" w:color="auto"/>
        <w:right w:val="none" w:sz="0" w:space="0" w:color="auto"/>
      </w:divBdr>
    </w:div>
    <w:div w:id="1692800167">
      <w:bodyDiv w:val="1"/>
      <w:marLeft w:val="0"/>
      <w:marRight w:val="0"/>
      <w:marTop w:val="0"/>
      <w:marBottom w:val="0"/>
      <w:divBdr>
        <w:top w:val="none" w:sz="0" w:space="0" w:color="auto"/>
        <w:left w:val="none" w:sz="0" w:space="0" w:color="auto"/>
        <w:bottom w:val="none" w:sz="0" w:space="0" w:color="auto"/>
        <w:right w:val="none" w:sz="0" w:space="0" w:color="auto"/>
      </w:divBdr>
    </w:div>
    <w:div w:id="1697149889">
      <w:bodyDiv w:val="1"/>
      <w:marLeft w:val="0"/>
      <w:marRight w:val="0"/>
      <w:marTop w:val="0"/>
      <w:marBottom w:val="0"/>
      <w:divBdr>
        <w:top w:val="none" w:sz="0" w:space="0" w:color="auto"/>
        <w:left w:val="none" w:sz="0" w:space="0" w:color="auto"/>
        <w:bottom w:val="none" w:sz="0" w:space="0" w:color="auto"/>
        <w:right w:val="none" w:sz="0" w:space="0" w:color="auto"/>
      </w:divBdr>
    </w:div>
    <w:div w:id="1744716460">
      <w:bodyDiv w:val="1"/>
      <w:marLeft w:val="0"/>
      <w:marRight w:val="0"/>
      <w:marTop w:val="0"/>
      <w:marBottom w:val="0"/>
      <w:divBdr>
        <w:top w:val="none" w:sz="0" w:space="0" w:color="auto"/>
        <w:left w:val="none" w:sz="0" w:space="0" w:color="auto"/>
        <w:bottom w:val="none" w:sz="0" w:space="0" w:color="auto"/>
        <w:right w:val="none" w:sz="0" w:space="0" w:color="auto"/>
      </w:divBdr>
    </w:div>
    <w:div w:id="1772895642">
      <w:bodyDiv w:val="1"/>
      <w:marLeft w:val="0"/>
      <w:marRight w:val="0"/>
      <w:marTop w:val="0"/>
      <w:marBottom w:val="0"/>
      <w:divBdr>
        <w:top w:val="none" w:sz="0" w:space="0" w:color="auto"/>
        <w:left w:val="none" w:sz="0" w:space="0" w:color="auto"/>
        <w:bottom w:val="none" w:sz="0" w:space="0" w:color="auto"/>
        <w:right w:val="none" w:sz="0" w:space="0" w:color="auto"/>
      </w:divBdr>
    </w:div>
    <w:div w:id="1773628115">
      <w:bodyDiv w:val="1"/>
      <w:marLeft w:val="0"/>
      <w:marRight w:val="0"/>
      <w:marTop w:val="0"/>
      <w:marBottom w:val="0"/>
      <w:divBdr>
        <w:top w:val="none" w:sz="0" w:space="0" w:color="auto"/>
        <w:left w:val="none" w:sz="0" w:space="0" w:color="auto"/>
        <w:bottom w:val="none" w:sz="0" w:space="0" w:color="auto"/>
        <w:right w:val="none" w:sz="0" w:space="0" w:color="auto"/>
      </w:divBdr>
    </w:div>
    <w:div w:id="1802070699">
      <w:bodyDiv w:val="1"/>
      <w:marLeft w:val="0"/>
      <w:marRight w:val="0"/>
      <w:marTop w:val="0"/>
      <w:marBottom w:val="0"/>
      <w:divBdr>
        <w:top w:val="none" w:sz="0" w:space="0" w:color="auto"/>
        <w:left w:val="none" w:sz="0" w:space="0" w:color="auto"/>
        <w:bottom w:val="none" w:sz="0" w:space="0" w:color="auto"/>
        <w:right w:val="none" w:sz="0" w:space="0" w:color="auto"/>
      </w:divBdr>
    </w:div>
    <w:div w:id="1813794288">
      <w:bodyDiv w:val="1"/>
      <w:marLeft w:val="0"/>
      <w:marRight w:val="0"/>
      <w:marTop w:val="0"/>
      <w:marBottom w:val="0"/>
      <w:divBdr>
        <w:top w:val="none" w:sz="0" w:space="0" w:color="auto"/>
        <w:left w:val="none" w:sz="0" w:space="0" w:color="auto"/>
        <w:bottom w:val="none" w:sz="0" w:space="0" w:color="auto"/>
        <w:right w:val="none" w:sz="0" w:space="0" w:color="auto"/>
      </w:divBdr>
    </w:div>
    <w:div w:id="1815178582">
      <w:bodyDiv w:val="1"/>
      <w:marLeft w:val="0"/>
      <w:marRight w:val="0"/>
      <w:marTop w:val="0"/>
      <w:marBottom w:val="0"/>
      <w:divBdr>
        <w:top w:val="none" w:sz="0" w:space="0" w:color="auto"/>
        <w:left w:val="none" w:sz="0" w:space="0" w:color="auto"/>
        <w:bottom w:val="none" w:sz="0" w:space="0" w:color="auto"/>
        <w:right w:val="none" w:sz="0" w:space="0" w:color="auto"/>
      </w:divBdr>
    </w:div>
    <w:div w:id="1825851058">
      <w:bodyDiv w:val="1"/>
      <w:marLeft w:val="0"/>
      <w:marRight w:val="0"/>
      <w:marTop w:val="0"/>
      <w:marBottom w:val="0"/>
      <w:divBdr>
        <w:top w:val="none" w:sz="0" w:space="0" w:color="auto"/>
        <w:left w:val="none" w:sz="0" w:space="0" w:color="auto"/>
        <w:bottom w:val="none" w:sz="0" w:space="0" w:color="auto"/>
        <w:right w:val="none" w:sz="0" w:space="0" w:color="auto"/>
      </w:divBdr>
    </w:div>
    <w:div w:id="1828129420">
      <w:bodyDiv w:val="1"/>
      <w:marLeft w:val="0"/>
      <w:marRight w:val="0"/>
      <w:marTop w:val="0"/>
      <w:marBottom w:val="0"/>
      <w:divBdr>
        <w:top w:val="none" w:sz="0" w:space="0" w:color="auto"/>
        <w:left w:val="none" w:sz="0" w:space="0" w:color="auto"/>
        <w:bottom w:val="none" w:sz="0" w:space="0" w:color="auto"/>
        <w:right w:val="none" w:sz="0" w:space="0" w:color="auto"/>
      </w:divBdr>
    </w:div>
    <w:div w:id="1846749193">
      <w:bodyDiv w:val="1"/>
      <w:marLeft w:val="0"/>
      <w:marRight w:val="0"/>
      <w:marTop w:val="0"/>
      <w:marBottom w:val="0"/>
      <w:divBdr>
        <w:top w:val="none" w:sz="0" w:space="0" w:color="auto"/>
        <w:left w:val="none" w:sz="0" w:space="0" w:color="auto"/>
        <w:bottom w:val="none" w:sz="0" w:space="0" w:color="auto"/>
        <w:right w:val="none" w:sz="0" w:space="0" w:color="auto"/>
      </w:divBdr>
    </w:div>
    <w:div w:id="1852061606">
      <w:bodyDiv w:val="1"/>
      <w:marLeft w:val="0"/>
      <w:marRight w:val="0"/>
      <w:marTop w:val="0"/>
      <w:marBottom w:val="0"/>
      <w:divBdr>
        <w:top w:val="none" w:sz="0" w:space="0" w:color="auto"/>
        <w:left w:val="none" w:sz="0" w:space="0" w:color="auto"/>
        <w:bottom w:val="none" w:sz="0" w:space="0" w:color="auto"/>
        <w:right w:val="none" w:sz="0" w:space="0" w:color="auto"/>
      </w:divBdr>
    </w:div>
    <w:div w:id="1860241181">
      <w:bodyDiv w:val="1"/>
      <w:marLeft w:val="0"/>
      <w:marRight w:val="0"/>
      <w:marTop w:val="0"/>
      <w:marBottom w:val="0"/>
      <w:divBdr>
        <w:top w:val="none" w:sz="0" w:space="0" w:color="auto"/>
        <w:left w:val="none" w:sz="0" w:space="0" w:color="auto"/>
        <w:bottom w:val="none" w:sz="0" w:space="0" w:color="auto"/>
        <w:right w:val="none" w:sz="0" w:space="0" w:color="auto"/>
      </w:divBdr>
    </w:div>
    <w:div w:id="1868830175">
      <w:bodyDiv w:val="1"/>
      <w:marLeft w:val="0"/>
      <w:marRight w:val="0"/>
      <w:marTop w:val="0"/>
      <w:marBottom w:val="0"/>
      <w:divBdr>
        <w:top w:val="none" w:sz="0" w:space="0" w:color="auto"/>
        <w:left w:val="none" w:sz="0" w:space="0" w:color="auto"/>
        <w:bottom w:val="none" w:sz="0" w:space="0" w:color="auto"/>
        <w:right w:val="none" w:sz="0" w:space="0" w:color="auto"/>
      </w:divBdr>
    </w:div>
    <w:div w:id="1874268129">
      <w:bodyDiv w:val="1"/>
      <w:marLeft w:val="0"/>
      <w:marRight w:val="0"/>
      <w:marTop w:val="0"/>
      <w:marBottom w:val="0"/>
      <w:divBdr>
        <w:top w:val="none" w:sz="0" w:space="0" w:color="auto"/>
        <w:left w:val="none" w:sz="0" w:space="0" w:color="auto"/>
        <w:bottom w:val="none" w:sz="0" w:space="0" w:color="auto"/>
        <w:right w:val="none" w:sz="0" w:space="0" w:color="auto"/>
      </w:divBdr>
    </w:div>
    <w:div w:id="1878590588">
      <w:bodyDiv w:val="1"/>
      <w:marLeft w:val="0"/>
      <w:marRight w:val="0"/>
      <w:marTop w:val="0"/>
      <w:marBottom w:val="0"/>
      <w:divBdr>
        <w:top w:val="none" w:sz="0" w:space="0" w:color="auto"/>
        <w:left w:val="none" w:sz="0" w:space="0" w:color="auto"/>
        <w:bottom w:val="none" w:sz="0" w:space="0" w:color="auto"/>
        <w:right w:val="none" w:sz="0" w:space="0" w:color="auto"/>
      </w:divBdr>
    </w:div>
    <w:div w:id="1895003715">
      <w:bodyDiv w:val="1"/>
      <w:marLeft w:val="0"/>
      <w:marRight w:val="0"/>
      <w:marTop w:val="0"/>
      <w:marBottom w:val="0"/>
      <w:divBdr>
        <w:top w:val="none" w:sz="0" w:space="0" w:color="auto"/>
        <w:left w:val="none" w:sz="0" w:space="0" w:color="auto"/>
        <w:bottom w:val="none" w:sz="0" w:space="0" w:color="auto"/>
        <w:right w:val="none" w:sz="0" w:space="0" w:color="auto"/>
      </w:divBdr>
    </w:div>
    <w:div w:id="1898125695">
      <w:bodyDiv w:val="1"/>
      <w:marLeft w:val="0"/>
      <w:marRight w:val="0"/>
      <w:marTop w:val="0"/>
      <w:marBottom w:val="0"/>
      <w:divBdr>
        <w:top w:val="none" w:sz="0" w:space="0" w:color="auto"/>
        <w:left w:val="none" w:sz="0" w:space="0" w:color="auto"/>
        <w:bottom w:val="none" w:sz="0" w:space="0" w:color="auto"/>
        <w:right w:val="none" w:sz="0" w:space="0" w:color="auto"/>
      </w:divBdr>
      <w:divsChild>
        <w:div w:id="1993413149">
          <w:marLeft w:val="0"/>
          <w:marRight w:val="0"/>
          <w:marTop w:val="0"/>
          <w:marBottom w:val="0"/>
          <w:divBdr>
            <w:top w:val="none" w:sz="0" w:space="0" w:color="auto"/>
            <w:left w:val="none" w:sz="0" w:space="0" w:color="auto"/>
            <w:bottom w:val="none" w:sz="0" w:space="0" w:color="auto"/>
            <w:right w:val="none" w:sz="0" w:space="0" w:color="auto"/>
          </w:divBdr>
        </w:div>
      </w:divsChild>
    </w:div>
    <w:div w:id="1919441941">
      <w:bodyDiv w:val="1"/>
      <w:marLeft w:val="0"/>
      <w:marRight w:val="0"/>
      <w:marTop w:val="0"/>
      <w:marBottom w:val="0"/>
      <w:divBdr>
        <w:top w:val="none" w:sz="0" w:space="0" w:color="auto"/>
        <w:left w:val="none" w:sz="0" w:space="0" w:color="auto"/>
        <w:bottom w:val="none" w:sz="0" w:space="0" w:color="auto"/>
        <w:right w:val="none" w:sz="0" w:space="0" w:color="auto"/>
      </w:divBdr>
    </w:div>
    <w:div w:id="1929073026">
      <w:bodyDiv w:val="1"/>
      <w:marLeft w:val="0"/>
      <w:marRight w:val="0"/>
      <w:marTop w:val="0"/>
      <w:marBottom w:val="0"/>
      <w:divBdr>
        <w:top w:val="none" w:sz="0" w:space="0" w:color="auto"/>
        <w:left w:val="none" w:sz="0" w:space="0" w:color="auto"/>
        <w:bottom w:val="none" w:sz="0" w:space="0" w:color="auto"/>
        <w:right w:val="none" w:sz="0" w:space="0" w:color="auto"/>
      </w:divBdr>
    </w:div>
    <w:div w:id="1945574735">
      <w:bodyDiv w:val="1"/>
      <w:marLeft w:val="0"/>
      <w:marRight w:val="0"/>
      <w:marTop w:val="0"/>
      <w:marBottom w:val="0"/>
      <w:divBdr>
        <w:top w:val="none" w:sz="0" w:space="0" w:color="auto"/>
        <w:left w:val="none" w:sz="0" w:space="0" w:color="auto"/>
        <w:bottom w:val="none" w:sz="0" w:space="0" w:color="auto"/>
        <w:right w:val="none" w:sz="0" w:space="0" w:color="auto"/>
      </w:divBdr>
    </w:div>
    <w:div w:id="1947686362">
      <w:bodyDiv w:val="1"/>
      <w:marLeft w:val="0"/>
      <w:marRight w:val="0"/>
      <w:marTop w:val="0"/>
      <w:marBottom w:val="0"/>
      <w:divBdr>
        <w:top w:val="none" w:sz="0" w:space="0" w:color="auto"/>
        <w:left w:val="none" w:sz="0" w:space="0" w:color="auto"/>
        <w:bottom w:val="none" w:sz="0" w:space="0" w:color="auto"/>
        <w:right w:val="none" w:sz="0" w:space="0" w:color="auto"/>
      </w:divBdr>
    </w:div>
    <w:div w:id="1948779168">
      <w:bodyDiv w:val="1"/>
      <w:marLeft w:val="0"/>
      <w:marRight w:val="0"/>
      <w:marTop w:val="0"/>
      <w:marBottom w:val="0"/>
      <w:divBdr>
        <w:top w:val="none" w:sz="0" w:space="0" w:color="auto"/>
        <w:left w:val="none" w:sz="0" w:space="0" w:color="auto"/>
        <w:bottom w:val="none" w:sz="0" w:space="0" w:color="auto"/>
        <w:right w:val="none" w:sz="0" w:space="0" w:color="auto"/>
      </w:divBdr>
    </w:div>
    <w:div w:id="1953005062">
      <w:bodyDiv w:val="1"/>
      <w:marLeft w:val="0"/>
      <w:marRight w:val="0"/>
      <w:marTop w:val="0"/>
      <w:marBottom w:val="0"/>
      <w:divBdr>
        <w:top w:val="none" w:sz="0" w:space="0" w:color="auto"/>
        <w:left w:val="none" w:sz="0" w:space="0" w:color="auto"/>
        <w:bottom w:val="none" w:sz="0" w:space="0" w:color="auto"/>
        <w:right w:val="none" w:sz="0" w:space="0" w:color="auto"/>
      </w:divBdr>
    </w:div>
    <w:div w:id="1970624590">
      <w:bodyDiv w:val="1"/>
      <w:marLeft w:val="0"/>
      <w:marRight w:val="0"/>
      <w:marTop w:val="0"/>
      <w:marBottom w:val="0"/>
      <w:divBdr>
        <w:top w:val="none" w:sz="0" w:space="0" w:color="auto"/>
        <w:left w:val="none" w:sz="0" w:space="0" w:color="auto"/>
        <w:bottom w:val="none" w:sz="0" w:space="0" w:color="auto"/>
        <w:right w:val="none" w:sz="0" w:space="0" w:color="auto"/>
      </w:divBdr>
    </w:div>
    <w:div w:id="1977448369">
      <w:bodyDiv w:val="1"/>
      <w:marLeft w:val="0"/>
      <w:marRight w:val="0"/>
      <w:marTop w:val="0"/>
      <w:marBottom w:val="0"/>
      <w:divBdr>
        <w:top w:val="none" w:sz="0" w:space="0" w:color="auto"/>
        <w:left w:val="none" w:sz="0" w:space="0" w:color="auto"/>
        <w:bottom w:val="none" w:sz="0" w:space="0" w:color="auto"/>
        <w:right w:val="none" w:sz="0" w:space="0" w:color="auto"/>
      </w:divBdr>
    </w:div>
    <w:div w:id="1986200743">
      <w:bodyDiv w:val="1"/>
      <w:marLeft w:val="0"/>
      <w:marRight w:val="0"/>
      <w:marTop w:val="0"/>
      <w:marBottom w:val="0"/>
      <w:divBdr>
        <w:top w:val="none" w:sz="0" w:space="0" w:color="auto"/>
        <w:left w:val="none" w:sz="0" w:space="0" w:color="auto"/>
        <w:bottom w:val="none" w:sz="0" w:space="0" w:color="auto"/>
        <w:right w:val="none" w:sz="0" w:space="0" w:color="auto"/>
      </w:divBdr>
    </w:div>
    <w:div w:id="1996298806">
      <w:bodyDiv w:val="1"/>
      <w:marLeft w:val="0"/>
      <w:marRight w:val="0"/>
      <w:marTop w:val="0"/>
      <w:marBottom w:val="0"/>
      <w:divBdr>
        <w:top w:val="none" w:sz="0" w:space="0" w:color="auto"/>
        <w:left w:val="none" w:sz="0" w:space="0" w:color="auto"/>
        <w:bottom w:val="none" w:sz="0" w:space="0" w:color="auto"/>
        <w:right w:val="none" w:sz="0" w:space="0" w:color="auto"/>
      </w:divBdr>
    </w:div>
    <w:div w:id="2022779824">
      <w:bodyDiv w:val="1"/>
      <w:marLeft w:val="0"/>
      <w:marRight w:val="0"/>
      <w:marTop w:val="0"/>
      <w:marBottom w:val="0"/>
      <w:divBdr>
        <w:top w:val="none" w:sz="0" w:space="0" w:color="auto"/>
        <w:left w:val="none" w:sz="0" w:space="0" w:color="auto"/>
        <w:bottom w:val="none" w:sz="0" w:space="0" w:color="auto"/>
        <w:right w:val="none" w:sz="0" w:space="0" w:color="auto"/>
      </w:divBdr>
    </w:div>
    <w:div w:id="2036037435">
      <w:bodyDiv w:val="1"/>
      <w:marLeft w:val="0"/>
      <w:marRight w:val="0"/>
      <w:marTop w:val="0"/>
      <w:marBottom w:val="0"/>
      <w:divBdr>
        <w:top w:val="none" w:sz="0" w:space="0" w:color="auto"/>
        <w:left w:val="none" w:sz="0" w:space="0" w:color="auto"/>
        <w:bottom w:val="none" w:sz="0" w:space="0" w:color="auto"/>
        <w:right w:val="none" w:sz="0" w:space="0" w:color="auto"/>
      </w:divBdr>
    </w:div>
    <w:div w:id="2041395924">
      <w:bodyDiv w:val="1"/>
      <w:marLeft w:val="0"/>
      <w:marRight w:val="0"/>
      <w:marTop w:val="0"/>
      <w:marBottom w:val="0"/>
      <w:divBdr>
        <w:top w:val="none" w:sz="0" w:space="0" w:color="auto"/>
        <w:left w:val="none" w:sz="0" w:space="0" w:color="auto"/>
        <w:bottom w:val="none" w:sz="0" w:space="0" w:color="auto"/>
        <w:right w:val="none" w:sz="0" w:space="0" w:color="auto"/>
      </w:divBdr>
    </w:div>
    <w:div w:id="2041540640">
      <w:bodyDiv w:val="1"/>
      <w:marLeft w:val="0"/>
      <w:marRight w:val="0"/>
      <w:marTop w:val="0"/>
      <w:marBottom w:val="0"/>
      <w:divBdr>
        <w:top w:val="none" w:sz="0" w:space="0" w:color="auto"/>
        <w:left w:val="none" w:sz="0" w:space="0" w:color="auto"/>
        <w:bottom w:val="none" w:sz="0" w:space="0" w:color="auto"/>
        <w:right w:val="none" w:sz="0" w:space="0" w:color="auto"/>
      </w:divBdr>
    </w:div>
    <w:div w:id="2042045032">
      <w:bodyDiv w:val="1"/>
      <w:marLeft w:val="0"/>
      <w:marRight w:val="0"/>
      <w:marTop w:val="0"/>
      <w:marBottom w:val="0"/>
      <w:divBdr>
        <w:top w:val="none" w:sz="0" w:space="0" w:color="auto"/>
        <w:left w:val="none" w:sz="0" w:space="0" w:color="auto"/>
        <w:bottom w:val="none" w:sz="0" w:space="0" w:color="auto"/>
        <w:right w:val="none" w:sz="0" w:space="0" w:color="auto"/>
      </w:divBdr>
      <w:divsChild>
        <w:div w:id="897664802">
          <w:marLeft w:val="0"/>
          <w:marRight w:val="0"/>
          <w:marTop w:val="0"/>
          <w:marBottom w:val="0"/>
          <w:divBdr>
            <w:top w:val="none" w:sz="0" w:space="0" w:color="auto"/>
            <w:left w:val="none" w:sz="0" w:space="0" w:color="auto"/>
            <w:bottom w:val="none" w:sz="0" w:space="0" w:color="auto"/>
            <w:right w:val="none" w:sz="0" w:space="0" w:color="auto"/>
          </w:divBdr>
        </w:div>
      </w:divsChild>
    </w:div>
    <w:div w:id="2042898543">
      <w:bodyDiv w:val="1"/>
      <w:marLeft w:val="0"/>
      <w:marRight w:val="0"/>
      <w:marTop w:val="0"/>
      <w:marBottom w:val="0"/>
      <w:divBdr>
        <w:top w:val="none" w:sz="0" w:space="0" w:color="auto"/>
        <w:left w:val="none" w:sz="0" w:space="0" w:color="auto"/>
        <w:bottom w:val="none" w:sz="0" w:space="0" w:color="auto"/>
        <w:right w:val="none" w:sz="0" w:space="0" w:color="auto"/>
      </w:divBdr>
    </w:div>
    <w:div w:id="2044207006">
      <w:bodyDiv w:val="1"/>
      <w:marLeft w:val="0"/>
      <w:marRight w:val="0"/>
      <w:marTop w:val="0"/>
      <w:marBottom w:val="0"/>
      <w:divBdr>
        <w:top w:val="none" w:sz="0" w:space="0" w:color="auto"/>
        <w:left w:val="none" w:sz="0" w:space="0" w:color="auto"/>
        <w:bottom w:val="none" w:sz="0" w:space="0" w:color="auto"/>
        <w:right w:val="none" w:sz="0" w:space="0" w:color="auto"/>
      </w:divBdr>
    </w:div>
    <w:div w:id="2046831431">
      <w:bodyDiv w:val="1"/>
      <w:marLeft w:val="0"/>
      <w:marRight w:val="0"/>
      <w:marTop w:val="0"/>
      <w:marBottom w:val="0"/>
      <w:divBdr>
        <w:top w:val="none" w:sz="0" w:space="0" w:color="auto"/>
        <w:left w:val="none" w:sz="0" w:space="0" w:color="auto"/>
        <w:bottom w:val="none" w:sz="0" w:space="0" w:color="auto"/>
        <w:right w:val="none" w:sz="0" w:space="0" w:color="auto"/>
      </w:divBdr>
    </w:div>
    <w:div w:id="2048025662">
      <w:bodyDiv w:val="1"/>
      <w:marLeft w:val="0"/>
      <w:marRight w:val="0"/>
      <w:marTop w:val="0"/>
      <w:marBottom w:val="0"/>
      <w:divBdr>
        <w:top w:val="none" w:sz="0" w:space="0" w:color="auto"/>
        <w:left w:val="none" w:sz="0" w:space="0" w:color="auto"/>
        <w:bottom w:val="none" w:sz="0" w:space="0" w:color="auto"/>
        <w:right w:val="none" w:sz="0" w:space="0" w:color="auto"/>
      </w:divBdr>
    </w:div>
    <w:div w:id="2057119399">
      <w:bodyDiv w:val="1"/>
      <w:marLeft w:val="0"/>
      <w:marRight w:val="0"/>
      <w:marTop w:val="0"/>
      <w:marBottom w:val="0"/>
      <w:divBdr>
        <w:top w:val="none" w:sz="0" w:space="0" w:color="auto"/>
        <w:left w:val="none" w:sz="0" w:space="0" w:color="auto"/>
        <w:bottom w:val="none" w:sz="0" w:space="0" w:color="auto"/>
        <w:right w:val="none" w:sz="0" w:space="0" w:color="auto"/>
      </w:divBdr>
    </w:div>
    <w:div w:id="2069759753">
      <w:bodyDiv w:val="1"/>
      <w:marLeft w:val="0"/>
      <w:marRight w:val="0"/>
      <w:marTop w:val="0"/>
      <w:marBottom w:val="0"/>
      <w:divBdr>
        <w:top w:val="none" w:sz="0" w:space="0" w:color="auto"/>
        <w:left w:val="none" w:sz="0" w:space="0" w:color="auto"/>
        <w:bottom w:val="none" w:sz="0" w:space="0" w:color="auto"/>
        <w:right w:val="none" w:sz="0" w:space="0" w:color="auto"/>
      </w:divBdr>
    </w:div>
    <w:div w:id="2079669256">
      <w:bodyDiv w:val="1"/>
      <w:marLeft w:val="0"/>
      <w:marRight w:val="0"/>
      <w:marTop w:val="0"/>
      <w:marBottom w:val="0"/>
      <w:divBdr>
        <w:top w:val="none" w:sz="0" w:space="0" w:color="auto"/>
        <w:left w:val="none" w:sz="0" w:space="0" w:color="auto"/>
        <w:bottom w:val="none" w:sz="0" w:space="0" w:color="auto"/>
        <w:right w:val="none" w:sz="0" w:space="0" w:color="auto"/>
      </w:divBdr>
    </w:div>
    <w:div w:id="20888441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129">
          <w:marLeft w:val="0"/>
          <w:marRight w:val="0"/>
          <w:marTop w:val="0"/>
          <w:marBottom w:val="0"/>
          <w:divBdr>
            <w:top w:val="none" w:sz="0" w:space="0" w:color="auto"/>
            <w:left w:val="none" w:sz="0" w:space="0" w:color="auto"/>
            <w:bottom w:val="none" w:sz="0" w:space="0" w:color="auto"/>
            <w:right w:val="none" w:sz="0" w:space="0" w:color="auto"/>
          </w:divBdr>
        </w:div>
      </w:divsChild>
    </w:div>
    <w:div w:id="2122257105">
      <w:bodyDiv w:val="1"/>
      <w:marLeft w:val="0"/>
      <w:marRight w:val="0"/>
      <w:marTop w:val="0"/>
      <w:marBottom w:val="0"/>
      <w:divBdr>
        <w:top w:val="none" w:sz="0" w:space="0" w:color="auto"/>
        <w:left w:val="none" w:sz="0" w:space="0" w:color="auto"/>
        <w:bottom w:val="none" w:sz="0" w:space="0" w:color="auto"/>
        <w:right w:val="none" w:sz="0" w:space="0" w:color="auto"/>
      </w:divBdr>
    </w:div>
    <w:div w:id="2134326872">
      <w:bodyDiv w:val="1"/>
      <w:marLeft w:val="0"/>
      <w:marRight w:val="0"/>
      <w:marTop w:val="0"/>
      <w:marBottom w:val="0"/>
      <w:divBdr>
        <w:top w:val="none" w:sz="0" w:space="0" w:color="auto"/>
        <w:left w:val="none" w:sz="0" w:space="0" w:color="auto"/>
        <w:bottom w:val="none" w:sz="0" w:space="0" w:color="auto"/>
        <w:right w:val="none" w:sz="0" w:space="0" w:color="auto"/>
      </w:divBdr>
    </w:div>
    <w:div w:id="21363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2F8B-3480-48B7-9658-C4D4CC5B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3226</Words>
  <Characters>23249</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ОТЧЕТ О ПРЕДПРОЕКТНОМ ОБСЛЕДОВАНИИ</vt:lpstr>
    </vt:vector>
  </TitlesOfParts>
  <Company/>
  <LinksUpToDate>false</LinksUpToDate>
  <CharactersWithSpaces>26423</CharactersWithSpaces>
  <SharedDoc>false</SharedDoc>
  <HLinks>
    <vt:vector size="114" baseType="variant">
      <vt:variant>
        <vt:i4>1572888</vt:i4>
      </vt:variant>
      <vt:variant>
        <vt:i4>117</vt:i4>
      </vt:variant>
      <vt:variant>
        <vt:i4>0</vt:i4>
      </vt:variant>
      <vt:variant>
        <vt:i4>5</vt:i4>
      </vt:variant>
      <vt:variant>
        <vt:lpwstr>http://www.irkutskenergo.ru/</vt:lpwstr>
      </vt:variant>
      <vt:variant>
        <vt:lpwstr/>
      </vt:variant>
      <vt:variant>
        <vt:i4>1769530</vt:i4>
      </vt:variant>
      <vt:variant>
        <vt:i4>104</vt:i4>
      </vt:variant>
      <vt:variant>
        <vt:i4>0</vt:i4>
      </vt:variant>
      <vt:variant>
        <vt:i4>5</vt:i4>
      </vt:variant>
      <vt:variant>
        <vt:lpwstr/>
      </vt:variant>
      <vt:variant>
        <vt:lpwstr>_Toc273527996</vt:lpwstr>
      </vt:variant>
      <vt:variant>
        <vt:i4>1769530</vt:i4>
      </vt:variant>
      <vt:variant>
        <vt:i4>98</vt:i4>
      </vt:variant>
      <vt:variant>
        <vt:i4>0</vt:i4>
      </vt:variant>
      <vt:variant>
        <vt:i4>5</vt:i4>
      </vt:variant>
      <vt:variant>
        <vt:lpwstr/>
      </vt:variant>
      <vt:variant>
        <vt:lpwstr>_Toc273527995</vt:lpwstr>
      </vt:variant>
      <vt:variant>
        <vt:i4>1769530</vt:i4>
      </vt:variant>
      <vt:variant>
        <vt:i4>92</vt:i4>
      </vt:variant>
      <vt:variant>
        <vt:i4>0</vt:i4>
      </vt:variant>
      <vt:variant>
        <vt:i4>5</vt:i4>
      </vt:variant>
      <vt:variant>
        <vt:lpwstr/>
      </vt:variant>
      <vt:variant>
        <vt:lpwstr>_Toc273527994</vt:lpwstr>
      </vt:variant>
      <vt:variant>
        <vt:i4>1769530</vt:i4>
      </vt:variant>
      <vt:variant>
        <vt:i4>86</vt:i4>
      </vt:variant>
      <vt:variant>
        <vt:i4>0</vt:i4>
      </vt:variant>
      <vt:variant>
        <vt:i4>5</vt:i4>
      </vt:variant>
      <vt:variant>
        <vt:lpwstr/>
      </vt:variant>
      <vt:variant>
        <vt:lpwstr>_Toc273527993</vt:lpwstr>
      </vt:variant>
      <vt:variant>
        <vt:i4>1769530</vt:i4>
      </vt:variant>
      <vt:variant>
        <vt:i4>80</vt:i4>
      </vt:variant>
      <vt:variant>
        <vt:i4>0</vt:i4>
      </vt:variant>
      <vt:variant>
        <vt:i4>5</vt:i4>
      </vt:variant>
      <vt:variant>
        <vt:lpwstr/>
      </vt:variant>
      <vt:variant>
        <vt:lpwstr>_Toc273527992</vt:lpwstr>
      </vt:variant>
      <vt:variant>
        <vt:i4>1769530</vt:i4>
      </vt:variant>
      <vt:variant>
        <vt:i4>74</vt:i4>
      </vt:variant>
      <vt:variant>
        <vt:i4>0</vt:i4>
      </vt:variant>
      <vt:variant>
        <vt:i4>5</vt:i4>
      </vt:variant>
      <vt:variant>
        <vt:lpwstr/>
      </vt:variant>
      <vt:variant>
        <vt:lpwstr>_Toc273527991</vt:lpwstr>
      </vt:variant>
      <vt:variant>
        <vt:i4>1769530</vt:i4>
      </vt:variant>
      <vt:variant>
        <vt:i4>68</vt:i4>
      </vt:variant>
      <vt:variant>
        <vt:i4>0</vt:i4>
      </vt:variant>
      <vt:variant>
        <vt:i4>5</vt:i4>
      </vt:variant>
      <vt:variant>
        <vt:lpwstr/>
      </vt:variant>
      <vt:variant>
        <vt:lpwstr>_Toc273527990</vt:lpwstr>
      </vt:variant>
      <vt:variant>
        <vt:i4>1703994</vt:i4>
      </vt:variant>
      <vt:variant>
        <vt:i4>62</vt:i4>
      </vt:variant>
      <vt:variant>
        <vt:i4>0</vt:i4>
      </vt:variant>
      <vt:variant>
        <vt:i4>5</vt:i4>
      </vt:variant>
      <vt:variant>
        <vt:lpwstr/>
      </vt:variant>
      <vt:variant>
        <vt:lpwstr>_Toc273527989</vt:lpwstr>
      </vt:variant>
      <vt:variant>
        <vt:i4>1703994</vt:i4>
      </vt:variant>
      <vt:variant>
        <vt:i4>56</vt:i4>
      </vt:variant>
      <vt:variant>
        <vt:i4>0</vt:i4>
      </vt:variant>
      <vt:variant>
        <vt:i4>5</vt:i4>
      </vt:variant>
      <vt:variant>
        <vt:lpwstr/>
      </vt:variant>
      <vt:variant>
        <vt:lpwstr>_Toc273527988</vt:lpwstr>
      </vt:variant>
      <vt:variant>
        <vt:i4>1703994</vt:i4>
      </vt:variant>
      <vt:variant>
        <vt:i4>50</vt:i4>
      </vt:variant>
      <vt:variant>
        <vt:i4>0</vt:i4>
      </vt:variant>
      <vt:variant>
        <vt:i4>5</vt:i4>
      </vt:variant>
      <vt:variant>
        <vt:lpwstr/>
      </vt:variant>
      <vt:variant>
        <vt:lpwstr>_Toc273527987</vt:lpwstr>
      </vt:variant>
      <vt:variant>
        <vt:i4>1703994</vt:i4>
      </vt:variant>
      <vt:variant>
        <vt:i4>44</vt:i4>
      </vt:variant>
      <vt:variant>
        <vt:i4>0</vt:i4>
      </vt:variant>
      <vt:variant>
        <vt:i4>5</vt:i4>
      </vt:variant>
      <vt:variant>
        <vt:lpwstr/>
      </vt:variant>
      <vt:variant>
        <vt:lpwstr>_Toc273527986</vt:lpwstr>
      </vt:variant>
      <vt:variant>
        <vt:i4>1703994</vt:i4>
      </vt:variant>
      <vt:variant>
        <vt:i4>38</vt:i4>
      </vt:variant>
      <vt:variant>
        <vt:i4>0</vt:i4>
      </vt:variant>
      <vt:variant>
        <vt:i4>5</vt:i4>
      </vt:variant>
      <vt:variant>
        <vt:lpwstr/>
      </vt:variant>
      <vt:variant>
        <vt:lpwstr>_Toc273527985</vt:lpwstr>
      </vt:variant>
      <vt:variant>
        <vt:i4>1703994</vt:i4>
      </vt:variant>
      <vt:variant>
        <vt:i4>32</vt:i4>
      </vt:variant>
      <vt:variant>
        <vt:i4>0</vt:i4>
      </vt:variant>
      <vt:variant>
        <vt:i4>5</vt:i4>
      </vt:variant>
      <vt:variant>
        <vt:lpwstr/>
      </vt:variant>
      <vt:variant>
        <vt:lpwstr>_Toc273527984</vt:lpwstr>
      </vt:variant>
      <vt:variant>
        <vt:i4>1703994</vt:i4>
      </vt:variant>
      <vt:variant>
        <vt:i4>26</vt:i4>
      </vt:variant>
      <vt:variant>
        <vt:i4>0</vt:i4>
      </vt:variant>
      <vt:variant>
        <vt:i4>5</vt:i4>
      </vt:variant>
      <vt:variant>
        <vt:lpwstr/>
      </vt:variant>
      <vt:variant>
        <vt:lpwstr>_Toc273527983</vt:lpwstr>
      </vt:variant>
      <vt:variant>
        <vt:i4>1703994</vt:i4>
      </vt:variant>
      <vt:variant>
        <vt:i4>20</vt:i4>
      </vt:variant>
      <vt:variant>
        <vt:i4>0</vt:i4>
      </vt:variant>
      <vt:variant>
        <vt:i4>5</vt:i4>
      </vt:variant>
      <vt:variant>
        <vt:lpwstr/>
      </vt:variant>
      <vt:variant>
        <vt:lpwstr>_Toc273527982</vt:lpwstr>
      </vt:variant>
      <vt:variant>
        <vt:i4>1703994</vt:i4>
      </vt:variant>
      <vt:variant>
        <vt:i4>14</vt:i4>
      </vt:variant>
      <vt:variant>
        <vt:i4>0</vt:i4>
      </vt:variant>
      <vt:variant>
        <vt:i4>5</vt:i4>
      </vt:variant>
      <vt:variant>
        <vt:lpwstr/>
      </vt:variant>
      <vt:variant>
        <vt:lpwstr>_Toc273527981</vt:lpwstr>
      </vt:variant>
      <vt:variant>
        <vt:i4>1703994</vt:i4>
      </vt:variant>
      <vt:variant>
        <vt:i4>8</vt:i4>
      </vt:variant>
      <vt:variant>
        <vt:i4>0</vt:i4>
      </vt:variant>
      <vt:variant>
        <vt:i4>5</vt:i4>
      </vt:variant>
      <vt:variant>
        <vt:lpwstr/>
      </vt:variant>
      <vt:variant>
        <vt:lpwstr>_Toc273527980</vt:lpwstr>
      </vt:variant>
      <vt:variant>
        <vt:i4>1376314</vt:i4>
      </vt:variant>
      <vt:variant>
        <vt:i4>2</vt:i4>
      </vt:variant>
      <vt:variant>
        <vt:i4>0</vt:i4>
      </vt:variant>
      <vt:variant>
        <vt:i4>5</vt:i4>
      </vt:variant>
      <vt:variant>
        <vt:lpwstr/>
      </vt:variant>
      <vt:variant>
        <vt:lpwstr>_Toc273527979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ПРЕДПРОЕКТНОМ ОБСЛЕДОВАНИИ</dc:title>
  <dc:creator>Степанов КЕ</dc:creator>
  <cp:lastModifiedBy>NagaevaSV</cp:lastModifiedBy>
  <cp:revision>6</cp:revision>
  <cp:lastPrinted>2010-09-29T10:49:00Z</cp:lastPrinted>
  <dcterms:created xsi:type="dcterms:W3CDTF">2013-10-29T12:13:00Z</dcterms:created>
  <dcterms:modified xsi:type="dcterms:W3CDTF">2014-06-05T12:06:00Z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